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71601" w14:textId="1235EF93" w:rsidR="00E01643" w:rsidRPr="000C416C" w:rsidRDefault="00E01643" w:rsidP="00E01643">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60288" behindDoc="0" locked="1" layoutInCell="1" allowOverlap="1" wp14:anchorId="256BF40B" wp14:editId="397E1DD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E8506E"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9511B0">
        <w:rPr>
          <w:b/>
          <w:noProof/>
          <w:sz w:val="24"/>
          <w:lang w:val="en-US"/>
        </w:rPr>
        <w:t>2</w:t>
      </w:r>
      <w:r w:rsidRPr="000C416C">
        <w:rPr>
          <w:b/>
          <w:noProof/>
          <w:sz w:val="24"/>
          <w:lang w:val="en-US"/>
        </w:rPr>
        <w:t xml:space="preserve"> Meeting #1</w:t>
      </w:r>
      <w:r>
        <w:rPr>
          <w:b/>
          <w:noProof/>
          <w:sz w:val="24"/>
          <w:lang w:val="en-US"/>
        </w:rPr>
        <w:t>2</w:t>
      </w:r>
      <w:r w:rsidR="00F120E7">
        <w:rPr>
          <w:b/>
          <w:noProof/>
          <w:sz w:val="24"/>
          <w:lang w:val="en-US"/>
        </w:rPr>
        <w:t>3</w:t>
      </w:r>
      <w:r>
        <w:rPr>
          <w:b/>
          <w:noProof/>
          <w:sz w:val="24"/>
          <w:lang w:val="en-US"/>
        </w:rPr>
        <w:tab/>
      </w:r>
      <w:r w:rsidRPr="000C416C">
        <w:rPr>
          <w:b/>
          <w:noProof/>
          <w:sz w:val="24"/>
          <w:lang w:val="en-US"/>
        </w:rPr>
        <w:t>R</w:t>
      </w:r>
      <w:r>
        <w:rPr>
          <w:b/>
          <w:noProof/>
          <w:sz w:val="24"/>
          <w:lang w:val="en-US"/>
        </w:rPr>
        <w:t>2</w:t>
      </w:r>
      <w:r w:rsidRPr="000C416C">
        <w:rPr>
          <w:b/>
          <w:noProof/>
          <w:sz w:val="24"/>
          <w:lang w:val="en-US"/>
        </w:rPr>
        <w:t>-2</w:t>
      </w:r>
      <w:r w:rsidR="00570949">
        <w:rPr>
          <w:b/>
          <w:noProof/>
          <w:sz w:val="24"/>
          <w:lang w:val="en-US"/>
        </w:rPr>
        <w:t>310976</w:t>
      </w:r>
    </w:p>
    <w:p w14:paraId="3E33D8F7" w14:textId="0698FF89" w:rsidR="00E01643" w:rsidRPr="00F120E7" w:rsidRDefault="00EF49F7" w:rsidP="00E01643">
      <w:pPr>
        <w:tabs>
          <w:tab w:val="left" w:pos="1985"/>
        </w:tabs>
        <w:rPr>
          <w:bCs/>
          <w:i/>
          <w:iCs/>
          <w:color w:val="2F5496"/>
          <w:sz w:val="24"/>
          <w:lang w:val="en-US"/>
        </w:rPr>
      </w:pPr>
      <w:r>
        <w:rPr>
          <w:rFonts w:ascii="Arial" w:eastAsia="MS Mincho" w:hAnsi="Arial"/>
          <w:b/>
          <w:noProof/>
          <w:sz w:val="24"/>
        </w:rPr>
        <w:t>Xiamen</w:t>
      </w:r>
      <w:r w:rsidR="00F120E7">
        <w:rPr>
          <w:rFonts w:ascii="Arial" w:eastAsia="MS Mincho" w:hAnsi="Arial"/>
          <w:b/>
          <w:noProof/>
          <w:sz w:val="24"/>
        </w:rPr>
        <w:t>,</w:t>
      </w:r>
      <w:r w:rsidR="001F7939" w:rsidRPr="001F7939">
        <w:rPr>
          <w:rFonts w:ascii="Arial" w:eastAsia="MS Mincho" w:hAnsi="Arial"/>
          <w:b/>
          <w:noProof/>
          <w:sz w:val="24"/>
        </w:rPr>
        <w:t xml:space="preserve"> </w:t>
      </w:r>
      <w:r>
        <w:rPr>
          <w:rFonts w:ascii="Arial" w:eastAsia="MS Mincho" w:hAnsi="Arial"/>
          <w:b/>
          <w:noProof/>
          <w:sz w:val="24"/>
        </w:rPr>
        <w:t>China</w:t>
      </w:r>
      <w:r w:rsidR="001F7939" w:rsidRPr="001F7939">
        <w:rPr>
          <w:rFonts w:ascii="Arial" w:eastAsia="MS Mincho" w:hAnsi="Arial"/>
          <w:b/>
          <w:noProof/>
          <w:sz w:val="24"/>
        </w:rPr>
        <w:t xml:space="preserve">, </w:t>
      </w:r>
      <w:r>
        <w:rPr>
          <w:rFonts w:ascii="Arial" w:eastAsia="MS Mincho" w:hAnsi="Arial"/>
          <w:b/>
          <w:noProof/>
          <w:sz w:val="24"/>
        </w:rPr>
        <w:t>October 9-13</w:t>
      </w:r>
      <w:r w:rsidR="001F7939" w:rsidRPr="001F7939">
        <w:rPr>
          <w:rFonts w:ascii="Arial" w:eastAsia="MS Mincho" w:hAnsi="Arial"/>
          <w:b/>
          <w:noProof/>
          <w:sz w:val="24"/>
        </w:rPr>
        <w:t>, 2023</w:t>
      </w:r>
      <w:r w:rsidR="00E01643">
        <w:rPr>
          <w:rFonts w:ascii="Arial" w:eastAsia="MS Mincho" w:hAnsi="Arial"/>
          <w:b/>
          <w:noProof/>
          <w:sz w:val="24"/>
        </w:rPr>
        <w:tab/>
        <w:t xml:space="preserve">     </w:t>
      </w:r>
    </w:p>
    <w:p w14:paraId="25DAFCD2" w14:textId="43788DE1" w:rsidR="00262EDD" w:rsidRPr="00F120E7" w:rsidRDefault="00E01643" w:rsidP="00E01643">
      <w:pPr>
        <w:pStyle w:val="CRCoverPage"/>
        <w:spacing w:after="180"/>
        <w:rPr>
          <w:sz w:val="24"/>
          <w:lang w:val="en-US"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allowOverlap="1" wp14:anchorId="364BA4C3" wp14:editId="0EFC96A6">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FF55A5"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F120E7">
        <w:rPr>
          <w:b/>
          <w:sz w:val="24"/>
          <w:lang w:val="en-US"/>
        </w:rPr>
        <w:t>Agenda item:</w:t>
      </w:r>
      <w:r w:rsidRPr="00F120E7">
        <w:rPr>
          <w:sz w:val="24"/>
          <w:lang w:val="en-US"/>
        </w:rPr>
        <w:tab/>
        <w:t xml:space="preserve">    </w:t>
      </w:r>
      <w:r w:rsidR="003F2716" w:rsidRPr="00F120E7">
        <w:rPr>
          <w:sz w:val="24"/>
          <w:lang w:val="en-US"/>
        </w:rPr>
        <w:t>7.23</w:t>
      </w:r>
      <w:r w:rsidRPr="00F120E7">
        <w:rPr>
          <w:sz w:val="24"/>
          <w:lang w:val="en-US"/>
        </w:rPr>
        <w:tab/>
      </w:r>
      <w:r w:rsidR="001F2E7F" w:rsidRPr="00F120E7">
        <w:rPr>
          <w:sz w:val="24"/>
          <w:lang w:val="en-US"/>
        </w:rPr>
        <w:tab/>
      </w:r>
      <w:r w:rsidR="001F2E7F" w:rsidRPr="00F120E7">
        <w:rPr>
          <w:sz w:val="24"/>
          <w:lang w:val="en-US"/>
        </w:rPr>
        <w:tab/>
      </w:r>
      <w:r w:rsidR="001F2E7F" w:rsidRPr="00F120E7">
        <w:rPr>
          <w:sz w:val="24"/>
          <w:lang w:val="en-US"/>
        </w:rPr>
        <w:tab/>
      </w:r>
      <w:r w:rsidR="001F2E7F" w:rsidRPr="00F120E7">
        <w:rPr>
          <w:sz w:val="24"/>
          <w:lang w:val="en-US"/>
        </w:rPr>
        <w:tab/>
      </w:r>
      <w:r w:rsidR="001F2E7F" w:rsidRPr="00F120E7">
        <w:rPr>
          <w:sz w:val="24"/>
          <w:lang w:val="en-US"/>
        </w:rPr>
        <w:tab/>
      </w:r>
      <w:r w:rsidR="001F2E7F" w:rsidRPr="00F120E7">
        <w:rPr>
          <w:sz w:val="24"/>
          <w:lang w:val="en-US"/>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0F6E6EE7" w14:textId="116BD33F" w:rsidR="003E2108" w:rsidRDefault="00262EDD" w:rsidP="00262EDD">
      <w:pPr>
        <w:tabs>
          <w:tab w:val="left" w:pos="1985"/>
        </w:tabs>
        <w:spacing w:afterLines="100" w:after="240"/>
        <w:ind w:left="1980" w:hanging="1980"/>
        <w:rPr>
          <w:rFonts w:ascii="Arial" w:hAnsi="Arial"/>
          <w:sz w:val="24"/>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815B01">
        <w:rPr>
          <w:rFonts w:ascii="Arial" w:hAnsi="Arial"/>
          <w:sz w:val="24"/>
        </w:rPr>
        <w:t>Timing Synchronization Status and Reporting</w:t>
      </w:r>
    </w:p>
    <w:p w14:paraId="1592542F" w14:textId="0D870243"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0BB906B2" w:rsidR="00CD4C7B" w:rsidRPr="00320A6B" w:rsidRDefault="0056573F" w:rsidP="00CD4C7B">
      <w:pPr>
        <w:pStyle w:val="Heading1"/>
      </w:pPr>
      <w:r w:rsidRPr="00320A6B">
        <w:t>Introduction</w:t>
      </w:r>
    </w:p>
    <w:p w14:paraId="6B1B0273" w14:textId="32761655" w:rsidR="000751B5" w:rsidRDefault="000751B5" w:rsidP="004021DD">
      <w:pPr>
        <w:spacing w:after="0"/>
      </w:pPr>
      <w:r w:rsidRPr="00245B57">
        <w:rPr>
          <w:b/>
          <w:bCs/>
        </w:rPr>
        <w:t xml:space="preserve"> </w:t>
      </w:r>
      <w:r w:rsidR="00EC4860">
        <w:t xml:space="preserve">In this contribution we </w:t>
      </w:r>
      <w:r w:rsidR="003F2716">
        <w:t xml:space="preserve">discuss the </w:t>
      </w:r>
      <w:r w:rsidR="000D46C0">
        <w:t>5GS network timing synchronization status and reporting</w:t>
      </w:r>
      <w:r w:rsidR="003F2716">
        <w:t xml:space="preserve"> relating to the new Timing </w:t>
      </w:r>
      <w:r w:rsidR="00E96EDB">
        <w:t xml:space="preserve">Resiliency and URLLC </w:t>
      </w:r>
      <w:proofErr w:type="spellStart"/>
      <w:r w:rsidR="00E96EDB">
        <w:t>Enh</w:t>
      </w:r>
      <w:proofErr w:type="spellEnd"/>
      <w:r w:rsidR="00E96EDB">
        <w:t xml:space="preserve"> WI introduced in [1]</w:t>
      </w:r>
      <w:r w:rsidR="00B346AD">
        <w:t xml:space="preserve"> as follows: </w:t>
      </w:r>
    </w:p>
    <w:tbl>
      <w:tblPr>
        <w:tblStyle w:val="TableGrid"/>
        <w:tblW w:w="0" w:type="auto"/>
        <w:tblLook w:val="04A0" w:firstRow="1" w:lastRow="0" w:firstColumn="1" w:lastColumn="0" w:noHBand="0" w:noVBand="1"/>
      </w:tblPr>
      <w:tblGrid>
        <w:gridCol w:w="9631"/>
      </w:tblGrid>
      <w:tr w:rsidR="000E4324" w14:paraId="47C9CC4F" w14:textId="77777777" w:rsidTr="000E4324">
        <w:tc>
          <w:tcPr>
            <w:tcW w:w="9631" w:type="dxa"/>
          </w:tcPr>
          <w:p w14:paraId="3D6E0B98" w14:textId="77777777" w:rsidR="00CC3173" w:rsidRPr="00476D56" w:rsidRDefault="00CC3173" w:rsidP="00CC3173">
            <w:pPr>
              <w:spacing w:after="60"/>
              <w:ind w:left="720" w:hanging="360"/>
            </w:pPr>
            <w:r w:rsidRPr="00476D56">
              <w:t>1.</w:t>
            </w:r>
            <w:r w:rsidRPr="00476D56">
              <w:tab/>
              <w:t>5GS network timing synchronization status and reporting [RAN3, RAN2]:</w:t>
            </w:r>
          </w:p>
          <w:p w14:paraId="41BF9365" w14:textId="77777777" w:rsidR="00CC3173" w:rsidRPr="00B5534A" w:rsidRDefault="00CC3173" w:rsidP="00CC3173">
            <w:pPr>
              <w:spacing w:after="60"/>
              <w:ind w:left="1440" w:hanging="360"/>
            </w:pPr>
            <w:r w:rsidRPr="00B5534A">
              <w:t>a.</w:t>
            </w:r>
            <w:r w:rsidRPr="00B5534A">
              <w:tab/>
              <w:t>AMF providing clock quality reporting control information per-UE to the gNB. [RAN3]</w:t>
            </w:r>
          </w:p>
          <w:p w14:paraId="6D8666FA" w14:textId="77777777" w:rsidR="00CC3173" w:rsidRPr="00B5534A" w:rsidRDefault="00CC3173" w:rsidP="00CC3173">
            <w:pPr>
              <w:spacing w:after="60"/>
              <w:ind w:left="1440" w:hanging="360"/>
            </w:pPr>
            <w:r w:rsidRPr="00CC3173">
              <w:rPr>
                <w:highlight w:val="yellow"/>
              </w:rPr>
              <w:t>b.</w:t>
            </w:r>
            <w:r w:rsidRPr="00CC3173">
              <w:rPr>
                <w:highlight w:val="yellow"/>
              </w:rPr>
              <w:tab/>
              <w:t>gNB delivering 5G Clock quality information to the UE in RRC_CONNECTED state, based on the clock quality reporting control information and gNB capability</w:t>
            </w:r>
            <w:r w:rsidRPr="00B5534A">
              <w:t>. [RAN2, RAN3]</w:t>
            </w:r>
          </w:p>
          <w:p w14:paraId="58296421" w14:textId="77777777" w:rsidR="00CC3173" w:rsidRPr="00B5534A" w:rsidRDefault="00CC3173" w:rsidP="00CC3173">
            <w:pPr>
              <w:spacing w:after="60"/>
              <w:ind w:left="2160" w:hanging="720"/>
            </w:pPr>
            <w:r w:rsidRPr="00B5534A">
              <w:t xml:space="preserve">Note 1: </w:t>
            </w:r>
            <w:r w:rsidRPr="00B5534A">
              <w:tab/>
              <w:t>Details of the 5G clock quality information will be decided by RAN3.</w:t>
            </w:r>
          </w:p>
          <w:p w14:paraId="46F321A0" w14:textId="77777777" w:rsidR="00CC3173" w:rsidRPr="00B5534A" w:rsidRDefault="00CC3173" w:rsidP="00CC3173">
            <w:pPr>
              <w:spacing w:after="60"/>
              <w:ind w:left="1440" w:hanging="360"/>
            </w:pPr>
            <w:r w:rsidRPr="00B5534A">
              <w:t>c.</w:t>
            </w:r>
            <w:r w:rsidRPr="00B5534A">
              <w:tab/>
            </w:r>
            <w:r w:rsidRPr="00CC3173">
              <w:rPr>
                <w:highlight w:val="yellow"/>
              </w:rPr>
              <w:t>UE in RRC_IDLE and RRC_INACTIVE state determining that the 5G Clock quality information has changed via information received in the broadcast signalling</w:t>
            </w:r>
            <w:r w:rsidRPr="00B5534A">
              <w:t>. [RAN2]</w:t>
            </w:r>
          </w:p>
          <w:p w14:paraId="3AA785EE" w14:textId="7158A635" w:rsidR="000E4324" w:rsidRDefault="00CC3173" w:rsidP="00CC3173">
            <w:pPr>
              <w:spacing w:after="60"/>
              <w:ind w:left="1440" w:hanging="360"/>
            </w:pPr>
            <w:r w:rsidRPr="00B5534A">
              <w:t>d.</w:t>
            </w:r>
            <w:r w:rsidRPr="00B5534A">
              <w:tab/>
              <w:t>gNB reporting node-level RAN timing synchronization status information towards the AMF, based on RAN timing synchronization status reporting configuration and gNB capability. [RAN3]</w:t>
            </w:r>
          </w:p>
        </w:tc>
      </w:tr>
    </w:tbl>
    <w:p w14:paraId="55D84FBA" w14:textId="0205B04E" w:rsidR="001F7939" w:rsidRDefault="001F7939" w:rsidP="001F7939">
      <w:r>
        <w:t xml:space="preserve">RAN2 has discussed this item </w:t>
      </w:r>
      <w:r w:rsidR="00F120E7">
        <w:t>in RAN2 #12</w:t>
      </w:r>
      <w:r w:rsidR="00E872D7">
        <w:t>3</w:t>
      </w:r>
      <w:r>
        <w:t xml:space="preserve"> with the following agreements [2]</w:t>
      </w:r>
    </w:p>
    <w:p w14:paraId="370485F3" w14:textId="77777777" w:rsidR="00E872D7" w:rsidRPr="001E5363" w:rsidRDefault="00E872D7" w:rsidP="00E872D7">
      <w:pPr>
        <w:pStyle w:val="Doc-text2"/>
        <w:pBdr>
          <w:top w:val="single" w:sz="4" w:space="1" w:color="auto"/>
          <w:left w:val="single" w:sz="4" w:space="4" w:color="auto"/>
          <w:bottom w:val="single" w:sz="4" w:space="1" w:color="auto"/>
          <w:right w:val="single" w:sz="4" w:space="4" w:color="auto"/>
        </w:pBdr>
        <w:rPr>
          <w:b/>
          <w:bCs/>
        </w:rPr>
      </w:pPr>
      <w:r w:rsidRPr="001E5363">
        <w:rPr>
          <w:b/>
          <w:bCs/>
        </w:rPr>
        <w:t>Agreement</w:t>
      </w:r>
    </w:p>
    <w:p w14:paraId="43938D2D" w14:textId="77777777" w:rsidR="00E872D7" w:rsidRDefault="00E872D7" w:rsidP="00E872D7">
      <w:pPr>
        <w:pStyle w:val="Doc-text2"/>
        <w:numPr>
          <w:ilvl w:val="0"/>
          <w:numId w:val="43"/>
        </w:numPr>
        <w:pBdr>
          <w:top w:val="single" w:sz="4" w:space="1" w:color="auto"/>
          <w:left w:val="single" w:sz="4" w:space="4" w:color="auto"/>
          <w:bottom w:val="single" w:sz="4" w:space="1" w:color="auto"/>
          <w:right w:val="single" w:sz="4" w:space="4" w:color="auto"/>
        </w:pBdr>
      </w:pPr>
      <w:r>
        <w:t>Confirm in RAN2 that no AS capability is needed for the UE to support clock quality information mechanisms.</w:t>
      </w:r>
    </w:p>
    <w:p w14:paraId="0E9BBF48" w14:textId="77777777" w:rsidR="00E872D7" w:rsidRDefault="00E872D7" w:rsidP="00E872D7">
      <w:pPr>
        <w:pStyle w:val="Doc-text2"/>
        <w:numPr>
          <w:ilvl w:val="0"/>
          <w:numId w:val="43"/>
        </w:numPr>
        <w:pBdr>
          <w:top w:val="single" w:sz="4" w:space="1" w:color="auto"/>
          <w:left w:val="single" w:sz="4" w:space="4" w:color="auto"/>
          <w:bottom w:val="single" w:sz="4" w:space="1" w:color="auto"/>
          <w:right w:val="single" w:sz="4" w:space="4" w:color="auto"/>
        </w:pBdr>
      </w:pPr>
      <w:r>
        <w:t xml:space="preserve">Confirm the gNB is always broadcasting Event ID in SIB9 if it supports the feature.  Send LS to SA2 to information.   </w:t>
      </w:r>
    </w:p>
    <w:p w14:paraId="0805EF06" w14:textId="77777777" w:rsidR="00E872D7" w:rsidRPr="00E06FF9" w:rsidRDefault="00E872D7" w:rsidP="00E872D7">
      <w:pPr>
        <w:pStyle w:val="Doc-text2"/>
        <w:numPr>
          <w:ilvl w:val="0"/>
          <w:numId w:val="43"/>
        </w:numPr>
        <w:pBdr>
          <w:top w:val="single" w:sz="4" w:space="1" w:color="auto"/>
          <w:left w:val="single" w:sz="4" w:space="4" w:color="auto"/>
          <w:bottom w:val="single" w:sz="4" w:space="1" w:color="auto"/>
          <w:right w:val="single" w:sz="4" w:space="4" w:color="auto"/>
        </w:pBdr>
      </w:pPr>
      <w:proofErr w:type="spellStart"/>
      <w:r w:rsidRPr="00E06FF9">
        <w:t>DLInformationTransfer</w:t>
      </w:r>
      <w:proofErr w:type="spellEnd"/>
      <w:r w:rsidRPr="00E06FF9">
        <w:t xml:space="preserve"> message is extended to include clock quality information reporting towards the UE (i.e., clock quality metrics or clock quality indication).</w:t>
      </w:r>
      <w:r>
        <w:t xml:space="preserve">  FFS if </w:t>
      </w:r>
      <w:r w:rsidRPr="00E06FF9">
        <w:t>event ID</w:t>
      </w:r>
      <w:r>
        <w:t xml:space="preserve"> is included to be discussed in email discussion for 331</w:t>
      </w:r>
    </w:p>
    <w:p w14:paraId="5924C9DD" w14:textId="77777777" w:rsidR="00F120E7" w:rsidRDefault="00F120E7" w:rsidP="001F7939"/>
    <w:p w14:paraId="4A358D7D" w14:textId="584EF56B" w:rsidR="00E872D7" w:rsidRDefault="00E872D7" w:rsidP="001F7939">
      <w:r>
        <w:t xml:space="preserve">A running CR has been discussed for 38.331 with the following proposals [3] </w:t>
      </w:r>
    </w:p>
    <w:tbl>
      <w:tblPr>
        <w:tblStyle w:val="TableGrid"/>
        <w:tblW w:w="0" w:type="auto"/>
        <w:tblLook w:val="04A0" w:firstRow="1" w:lastRow="0" w:firstColumn="1" w:lastColumn="0" w:noHBand="0" w:noVBand="1"/>
      </w:tblPr>
      <w:tblGrid>
        <w:gridCol w:w="9631"/>
      </w:tblGrid>
      <w:tr w:rsidR="00E872D7" w14:paraId="20365F51" w14:textId="77777777" w:rsidTr="00E872D7">
        <w:tc>
          <w:tcPr>
            <w:tcW w:w="9631" w:type="dxa"/>
          </w:tcPr>
          <w:p w14:paraId="773F1160" w14:textId="77777777" w:rsidR="00E872D7" w:rsidRPr="00D52E35" w:rsidRDefault="00E872D7" w:rsidP="00E872D7">
            <w:pPr>
              <w:rPr>
                <w:iCs/>
              </w:rPr>
            </w:pPr>
            <w:r w:rsidRPr="00D52E35">
              <w:rPr>
                <w:rFonts w:eastAsia="Malgun Gothic"/>
                <w:b/>
                <w:bCs/>
                <w:iCs/>
                <w:lang w:eastAsia="ko-KR"/>
              </w:rPr>
              <w:t>Proposal 1:</w:t>
            </w:r>
            <w:r>
              <w:rPr>
                <w:rFonts w:eastAsia="Malgun Gothic"/>
                <w:iCs/>
                <w:lang w:eastAsia="ko-KR"/>
              </w:rPr>
              <w:t xml:space="preserve"> </w:t>
            </w:r>
            <w:r w:rsidRPr="00D52E35">
              <w:rPr>
                <w:rFonts w:eastAsia="Malgun Gothic"/>
                <w:iCs/>
                <w:lang w:eastAsia="ko-KR"/>
              </w:rPr>
              <w:t xml:space="preserve">event ID </w:t>
            </w:r>
            <w:r>
              <w:rPr>
                <w:rFonts w:eastAsia="Malgun Gothic"/>
                <w:iCs/>
                <w:lang w:eastAsia="ko-KR"/>
              </w:rPr>
              <w:t>is</w:t>
            </w:r>
            <w:r w:rsidRPr="00D52E35">
              <w:rPr>
                <w:rFonts w:eastAsia="Malgun Gothic"/>
                <w:iCs/>
                <w:lang w:eastAsia="ko-KR"/>
              </w:rPr>
              <w:t xml:space="preserve"> included in the </w:t>
            </w:r>
            <w:proofErr w:type="spellStart"/>
            <w:r w:rsidRPr="00D52E35">
              <w:rPr>
                <w:rFonts w:eastAsia="Malgun Gothic"/>
                <w:i/>
                <w:iCs/>
                <w:lang w:eastAsia="ko-KR"/>
              </w:rPr>
              <w:t>DLInformationTransfer</w:t>
            </w:r>
            <w:proofErr w:type="spellEnd"/>
            <w:r w:rsidRPr="00D52E35">
              <w:rPr>
                <w:rFonts w:eastAsia="Malgun Gothic"/>
                <w:iCs/>
                <w:lang w:eastAsia="ko-KR"/>
              </w:rPr>
              <w:t xml:space="preserve"> message</w:t>
            </w:r>
            <w:r>
              <w:rPr>
                <w:rFonts w:eastAsia="Malgun Gothic"/>
                <w:iCs/>
                <w:lang w:eastAsia="ko-KR"/>
              </w:rPr>
              <w:t xml:space="preserve">. The </w:t>
            </w:r>
            <w:r w:rsidRPr="00D52E35">
              <w:rPr>
                <w:rFonts w:eastAsia="Malgun Gothic"/>
                <w:iCs/>
                <w:lang w:eastAsia="ko-KR"/>
              </w:rPr>
              <w:t>UE maintain</w:t>
            </w:r>
            <w:r>
              <w:rPr>
                <w:rFonts w:eastAsia="Malgun Gothic"/>
                <w:iCs/>
                <w:lang w:eastAsia="ko-KR"/>
              </w:rPr>
              <w:t>s</w:t>
            </w:r>
            <w:r w:rsidRPr="00D52E35">
              <w:rPr>
                <w:rFonts w:eastAsia="Malgun Gothic"/>
                <w:iCs/>
                <w:lang w:eastAsia="ko-KR"/>
              </w:rPr>
              <w:t xml:space="preserve"> an updated variable of the </w:t>
            </w:r>
            <w:proofErr w:type="spellStart"/>
            <w:r w:rsidRPr="00D52E35">
              <w:rPr>
                <w:rFonts w:eastAsia="Malgun Gothic"/>
                <w:iCs/>
                <w:lang w:eastAsia="ko-KR"/>
              </w:rPr>
              <w:t>eventID</w:t>
            </w:r>
            <w:proofErr w:type="spellEnd"/>
            <w:r w:rsidRPr="00D52E35">
              <w:rPr>
                <w:rFonts w:eastAsia="Malgun Gothic"/>
                <w:iCs/>
                <w:lang w:eastAsia="ko-KR"/>
              </w:rPr>
              <w:t xml:space="preserve"> coupled with </w:t>
            </w:r>
            <w:r>
              <w:rPr>
                <w:rFonts w:eastAsia="Malgun Gothic"/>
                <w:iCs/>
                <w:lang w:eastAsia="ko-KR"/>
              </w:rPr>
              <w:t>the</w:t>
            </w:r>
            <w:r w:rsidRPr="00D52E35">
              <w:rPr>
                <w:rFonts w:eastAsia="Malgun Gothic"/>
                <w:iCs/>
                <w:lang w:eastAsia="ko-KR"/>
              </w:rPr>
              <w:t xml:space="preserve"> associated Clock Quality Information</w:t>
            </w:r>
            <w:r>
              <w:rPr>
                <w:rFonts w:eastAsia="Malgun Gothic"/>
                <w:iCs/>
                <w:lang w:eastAsia="ko-KR"/>
              </w:rPr>
              <w:t xml:space="preserve"> in </w:t>
            </w:r>
            <w:proofErr w:type="spellStart"/>
            <w:r w:rsidRPr="00C637C0">
              <w:rPr>
                <w:rFonts w:eastAsia="Malgun Gothic"/>
                <w:i/>
                <w:lang w:eastAsia="ko-KR"/>
              </w:rPr>
              <w:t>DLInformationTransfer</w:t>
            </w:r>
            <w:proofErr w:type="spellEnd"/>
            <w:r>
              <w:rPr>
                <w:rFonts w:eastAsia="Malgun Gothic"/>
                <w:iCs/>
                <w:lang w:eastAsia="ko-KR"/>
              </w:rPr>
              <w:t>.</w:t>
            </w:r>
          </w:p>
          <w:p w14:paraId="310B7939" w14:textId="46B8461D" w:rsidR="00E872D7" w:rsidRDefault="00E872D7" w:rsidP="001F7939">
            <w:r w:rsidRPr="001C079B">
              <w:rPr>
                <w:b/>
                <w:bCs/>
                <w:lang w:val="en-US"/>
              </w:rPr>
              <w:t>Proposal 2:</w:t>
            </w:r>
            <w:r>
              <w:rPr>
                <w:lang w:val="en-US"/>
              </w:rPr>
              <w:t xml:space="preserve"> </w:t>
            </w:r>
            <w:r>
              <w:t>D</w:t>
            </w:r>
            <w:r w:rsidRPr="001C079B">
              <w:t>ifferentiation of access attempt</w:t>
            </w:r>
            <w:r>
              <w:t xml:space="preserve"> cause</w:t>
            </w:r>
            <w:r w:rsidRPr="001C079B">
              <w:t xml:space="preserve"> is </w:t>
            </w:r>
            <w:r>
              <w:t xml:space="preserve">not </w:t>
            </w:r>
            <w:r w:rsidRPr="001C079B">
              <w:t xml:space="preserve">needed for the purpose of </w:t>
            </w:r>
            <w:r w:rsidRPr="001C079B">
              <w:rPr>
                <w:lang w:val="en-US"/>
              </w:rPr>
              <w:t>obtaining Clock Quality Information</w:t>
            </w:r>
            <w:r>
              <w:rPr>
                <w:lang w:val="en-US"/>
              </w:rPr>
              <w:t>.</w:t>
            </w:r>
          </w:p>
        </w:tc>
      </w:tr>
    </w:tbl>
    <w:p w14:paraId="1A3D9FDC" w14:textId="77777777" w:rsidR="00E872D7" w:rsidRDefault="00E872D7" w:rsidP="001F7939"/>
    <w:p w14:paraId="7E3B754E" w14:textId="7060EC0E" w:rsidR="00E872D7" w:rsidRDefault="00E872D7" w:rsidP="001F7939">
      <w:r>
        <w:t>The email rapporteur has also identified the following open issues:</w:t>
      </w:r>
    </w:p>
    <w:tbl>
      <w:tblPr>
        <w:tblStyle w:val="TableGrid"/>
        <w:tblW w:w="0" w:type="auto"/>
        <w:tblLook w:val="04A0" w:firstRow="1" w:lastRow="0" w:firstColumn="1" w:lastColumn="0" w:noHBand="0" w:noVBand="1"/>
      </w:tblPr>
      <w:tblGrid>
        <w:gridCol w:w="9631"/>
      </w:tblGrid>
      <w:tr w:rsidR="00E872D7" w14:paraId="62FEA2F6" w14:textId="77777777" w:rsidTr="00E872D7">
        <w:tc>
          <w:tcPr>
            <w:tcW w:w="9631" w:type="dxa"/>
          </w:tcPr>
          <w:p w14:paraId="14B1BDFC" w14:textId="77777777" w:rsidR="00E872D7" w:rsidRPr="00E872D7" w:rsidRDefault="00E872D7" w:rsidP="00E872D7">
            <w:pPr>
              <w:pStyle w:val="ListParagraph"/>
              <w:numPr>
                <w:ilvl w:val="0"/>
                <w:numId w:val="44"/>
              </w:numPr>
              <w:spacing w:after="0"/>
              <w:rPr>
                <w:rFonts w:ascii="Arial" w:hAnsi="Arial" w:cs="Arial"/>
              </w:rPr>
            </w:pPr>
            <w:r w:rsidRPr="00E872D7">
              <w:rPr>
                <w:rFonts w:ascii="Arial" w:hAnsi="Arial" w:cs="Arial"/>
              </w:rPr>
              <w:t>gNB ID: I have left this for FFS to resolve as the gNB ID itself is not explicitly visible to the UE in RRC (while length is in gNB-ID-Length). One way is to regard this as handled through legacy in that if the UE changes gNB, the Clock Quality Information/</w:t>
            </w:r>
            <w:proofErr w:type="spellStart"/>
            <w:r w:rsidRPr="00E872D7">
              <w:rPr>
                <w:rFonts w:ascii="Arial" w:hAnsi="Arial" w:cs="Arial"/>
              </w:rPr>
              <w:t>eventID</w:t>
            </w:r>
            <w:proofErr w:type="spellEnd"/>
            <w:r w:rsidRPr="00E872D7">
              <w:rPr>
                <w:rFonts w:ascii="Arial" w:hAnsi="Arial" w:cs="Arial"/>
              </w:rPr>
              <w:t xml:space="preserve"> is “anyway” considered changed. How/if to specify this needs some more thought, and if to be specified using the current variable or not -  and if the gNB ID then is populated when reading SIB1 (e.g. based on presence of </w:t>
            </w:r>
            <w:proofErr w:type="spellStart"/>
            <w:r w:rsidRPr="00E872D7">
              <w:rPr>
                <w:rFonts w:ascii="Arial" w:hAnsi="Arial" w:cs="Arial"/>
              </w:rPr>
              <w:t>eventID</w:t>
            </w:r>
            <w:proofErr w:type="spellEnd"/>
            <w:r w:rsidRPr="00E872D7">
              <w:rPr>
                <w:rFonts w:ascii="Arial" w:hAnsi="Arial" w:cs="Arial"/>
              </w:rPr>
              <w:t xml:space="preserve"> in SIB9) or otherwise.</w:t>
            </w:r>
          </w:p>
          <w:p w14:paraId="26B759D9" w14:textId="2ACD6911" w:rsidR="00E872D7" w:rsidRPr="00E872D7" w:rsidRDefault="00E872D7" w:rsidP="00E872D7">
            <w:pPr>
              <w:pStyle w:val="ListParagraph"/>
              <w:numPr>
                <w:ilvl w:val="0"/>
                <w:numId w:val="44"/>
              </w:numPr>
              <w:spacing w:after="0"/>
              <w:rPr>
                <w:rFonts w:ascii="Arial" w:hAnsi="Arial" w:cs="Arial"/>
              </w:rPr>
            </w:pPr>
            <w:r w:rsidRPr="00E872D7">
              <w:rPr>
                <w:rFonts w:ascii="Arial" w:hAnsi="Arial" w:cs="Arial"/>
              </w:rPr>
              <w:t xml:space="preserve">CR assumes now in procedure that providing </w:t>
            </w:r>
            <w:proofErr w:type="spellStart"/>
            <w:r w:rsidRPr="00E872D7">
              <w:rPr>
                <w:rFonts w:ascii="Arial" w:hAnsi="Arial" w:cs="Arial"/>
              </w:rPr>
              <w:t>clockQualityDetailsLevel</w:t>
            </w:r>
            <w:proofErr w:type="spellEnd"/>
            <w:r w:rsidRPr="00E872D7">
              <w:rPr>
                <w:rFonts w:ascii="Arial" w:hAnsi="Arial" w:cs="Arial"/>
              </w:rPr>
              <w:t xml:space="preserve"> to upper layers is fine from NAS </w:t>
            </w:r>
            <w:proofErr w:type="spellStart"/>
            <w:r w:rsidRPr="00E872D7">
              <w:rPr>
                <w:rFonts w:ascii="Arial" w:hAnsi="Arial" w:cs="Arial"/>
              </w:rPr>
              <w:t>p.o.v</w:t>
            </w:r>
            <w:proofErr w:type="spellEnd"/>
            <w:r w:rsidRPr="00E872D7">
              <w:rPr>
                <w:rFonts w:ascii="Arial" w:hAnsi="Arial" w:cs="Arial"/>
              </w:rPr>
              <w:t>. considering that the definition of the content is done in 23.501. Alternatively, we should explicitly provide the field contents to NAS.</w:t>
            </w:r>
          </w:p>
        </w:tc>
      </w:tr>
    </w:tbl>
    <w:p w14:paraId="668FC2CE" w14:textId="77777777" w:rsidR="00EF49F7" w:rsidRDefault="00EF49F7" w:rsidP="001F7939">
      <w:r>
        <w:t xml:space="preserve"> </w:t>
      </w:r>
    </w:p>
    <w:p w14:paraId="6CC9DD9D" w14:textId="04B14419" w:rsidR="00EF49F7" w:rsidRDefault="00EB5C64" w:rsidP="00EB5C64">
      <w:pPr>
        <w:pStyle w:val="Heading1"/>
      </w:pPr>
      <w:r>
        <w:lastRenderedPageBreak/>
        <w:t>Determining a change in clock quality</w:t>
      </w:r>
    </w:p>
    <w:p w14:paraId="4011C090" w14:textId="2DE4F81B" w:rsidR="00EB5C64" w:rsidRDefault="00EB5C64" w:rsidP="00EB5C64">
      <w:r>
        <w:t>Given the current discussion in RAN2, there seems to be some ambiguity on whether the RAN2 following agreement can be realized:</w:t>
      </w:r>
    </w:p>
    <w:tbl>
      <w:tblPr>
        <w:tblStyle w:val="TableGrid"/>
        <w:tblW w:w="0" w:type="auto"/>
        <w:tblLook w:val="04A0" w:firstRow="1" w:lastRow="0" w:firstColumn="1" w:lastColumn="0" w:noHBand="0" w:noVBand="1"/>
      </w:tblPr>
      <w:tblGrid>
        <w:gridCol w:w="9631"/>
      </w:tblGrid>
      <w:tr w:rsidR="00EB5C64" w14:paraId="1E0EFFA5" w14:textId="77777777" w:rsidTr="00EB5C64">
        <w:tc>
          <w:tcPr>
            <w:tcW w:w="9631" w:type="dxa"/>
          </w:tcPr>
          <w:p w14:paraId="2D7C8BE1" w14:textId="40722CAA" w:rsidR="00EB5C64" w:rsidRDefault="00EB5C64" w:rsidP="00EB5C64">
            <w:r w:rsidRPr="00EB5C64">
              <w:rPr>
                <w:rFonts w:ascii="Arial" w:eastAsia="SimSun" w:hAnsi="Arial" w:cs="Arial"/>
                <w:i/>
                <w:iCs/>
                <w:lang w:eastAsia="zh-CN"/>
              </w:rPr>
              <w:t>Confirm the AS layer of the UE determines if there a change of event ID and/or gNB ID. If there is a change, the AS layer notifies the change in the RAN timing synchronization status to NAS layer</w:t>
            </w:r>
            <w:r w:rsidRPr="00F17C47">
              <w:rPr>
                <w:rFonts w:eastAsia="SimSun"/>
                <w:lang w:eastAsia="zh-CN"/>
              </w:rPr>
              <w:t>.</w:t>
            </w:r>
          </w:p>
        </w:tc>
      </w:tr>
    </w:tbl>
    <w:p w14:paraId="622ACB66" w14:textId="77777777" w:rsidR="00EB5C64" w:rsidRDefault="00EB5C64" w:rsidP="00EB5C64">
      <w:r>
        <w:t>In particular, there is a question on whether the UE can indeed follow a change in (gNB ID, event ID) combination. This case seems relevant when the UE performs initial acquisition again and does not know whether the gNB the UE has camped on is the same one where it got its clock or when the UE performs multiple consecutive cell selection(s)/Handovers, and an ambiguity happens on whether the UE is camped on the same cell where the UE initially got the clock report. In Single cell reselections or handovers, the UE does not need explicit knowledge of gNB ID to know that the gNB has changed.</w:t>
      </w:r>
    </w:p>
    <w:p w14:paraId="09A7CEB6" w14:textId="4477616E" w:rsidR="00EB5C64" w:rsidRDefault="00EB5C64" w:rsidP="00EB5C64">
      <w:pPr>
        <w:rPr>
          <w:b/>
          <w:bCs/>
        </w:rPr>
      </w:pPr>
      <w:r w:rsidRPr="00EB5C64">
        <w:rPr>
          <w:b/>
          <w:bCs/>
        </w:rPr>
        <w:t xml:space="preserve">Observation 1: UE may need to know the gNB ID to assess if clock information has been updated in cases of initial acquisition or multiple consecutive cell reselection(s)/handovers(s).   </w:t>
      </w:r>
    </w:p>
    <w:p w14:paraId="125F38EF" w14:textId="4AB5A734" w:rsidR="00EB5C64" w:rsidRDefault="00465638" w:rsidP="00EB5C64">
      <w:r>
        <w:t xml:space="preserve">In our view, the gNB ID information is available to the UE by way gNB-ID-Length and NRCGI which are available in SIB1. UE can verify that the (gNB ID, event ID) </w:t>
      </w:r>
      <w:r w:rsidR="002848EF">
        <w:t>tuple have been updated to notify NAS.</w:t>
      </w:r>
    </w:p>
    <w:p w14:paraId="23D733B6" w14:textId="0390C7E8" w:rsidR="00EB5C64" w:rsidRDefault="00EB5C64" w:rsidP="00EB5C64">
      <w:pPr>
        <w:rPr>
          <w:b/>
          <w:bCs/>
        </w:rPr>
      </w:pPr>
      <w:r w:rsidRPr="00EB5C64">
        <w:rPr>
          <w:b/>
          <w:bCs/>
        </w:rPr>
        <w:t xml:space="preserve">Proposal 1: </w:t>
      </w:r>
      <w:r w:rsidR="002848EF">
        <w:rPr>
          <w:b/>
          <w:bCs/>
        </w:rPr>
        <w:t xml:space="preserve">RAN2 to confirm that AS informs NAS when (gNB ID, Event ID) is changed based on SIB9 information. This applies only to cells that include event ID in SIB9. </w:t>
      </w:r>
    </w:p>
    <w:p w14:paraId="3D824645" w14:textId="7CC9F7D7" w:rsidR="00EB5C64" w:rsidRDefault="00EB5C64" w:rsidP="00EB5C64">
      <w:pPr>
        <w:pStyle w:val="Heading1"/>
      </w:pPr>
      <w:r>
        <w:t>Obtaining a Clock Quality for INACTIVE UE</w:t>
      </w:r>
    </w:p>
    <w:p w14:paraId="06878AD4" w14:textId="76C99AA3" w:rsidR="00EB5C64" w:rsidRDefault="00EB5C64" w:rsidP="00EB5C64">
      <w:r>
        <w:t>In the last email discussion, we discussed what happens when the UE observes that a new clock quality is available with the following text proposal:</w:t>
      </w:r>
    </w:p>
    <w:tbl>
      <w:tblPr>
        <w:tblStyle w:val="TableGrid"/>
        <w:tblW w:w="0" w:type="auto"/>
        <w:tblLook w:val="04A0" w:firstRow="1" w:lastRow="0" w:firstColumn="1" w:lastColumn="0" w:noHBand="0" w:noVBand="1"/>
      </w:tblPr>
      <w:tblGrid>
        <w:gridCol w:w="9631"/>
      </w:tblGrid>
      <w:tr w:rsidR="00EB5C64" w14:paraId="609DC0AE" w14:textId="77777777" w:rsidTr="00EB5C64">
        <w:tc>
          <w:tcPr>
            <w:tcW w:w="9631" w:type="dxa"/>
          </w:tcPr>
          <w:p w14:paraId="69BE524B" w14:textId="77777777" w:rsidR="00EB5C64" w:rsidRPr="00EB5C64" w:rsidRDefault="00EB5C64" w:rsidP="00EB5C6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0" w:name="_Toc60776727"/>
            <w:bookmarkStart w:id="1" w:name="_Toc139044962"/>
            <w:r w:rsidRPr="00EB5C64">
              <w:rPr>
                <w:rFonts w:ascii="Arial" w:eastAsia="Times New Roman" w:hAnsi="Arial"/>
                <w:sz w:val="22"/>
                <w:lang w:eastAsia="ja-JP"/>
              </w:rPr>
              <w:t>5.2.2.4.10</w:t>
            </w:r>
            <w:r w:rsidRPr="00EB5C64">
              <w:rPr>
                <w:rFonts w:ascii="Arial" w:eastAsia="Times New Roman" w:hAnsi="Arial"/>
                <w:sz w:val="22"/>
                <w:lang w:eastAsia="ja-JP"/>
              </w:rPr>
              <w:tab/>
              <w:t xml:space="preserve">Actions upon reception of </w:t>
            </w:r>
            <w:r w:rsidRPr="00EB5C64">
              <w:rPr>
                <w:rFonts w:ascii="Arial" w:eastAsia="Times New Roman" w:hAnsi="Arial"/>
                <w:i/>
                <w:sz w:val="22"/>
                <w:lang w:eastAsia="ja-JP"/>
              </w:rPr>
              <w:t>SIB9</w:t>
            </w:r>
            <w:bookmarkEnd w:id="0"/>
            <w:bookmarkEnd w:id="1"/>
          </w:p>
          <w:p w14:paraId="4567F82A" w14:textId="77777777" w:rsidR="00EB5C64" w:rsidRPr="00EB5C64" w:rsidRDefault="00EB5C64" w:rsidP="00EB5C64">
            <w:pPr>
              <w:overflowPunct w:val="0"/>
              <w:autoSpaceDE w:val="0"/>
              <w:autoSpaceDN w:val="0"/>
              <w:adjustRightInd w:val="0"/>
              <w:textAlignment w:val="baseline"/>
              <w:rPr>
                <w:rFonts w:eastAsia="Times New Roman"/>
                <w:lang w:eastAsia="ja-JP"/>
              </w:rPr>
            </w:pPr>
            <w:r w:rsidRPr="00EB5C64">
              <w:rPr>
                <w:rFonts w:eastAsia="Times New Roman"/>
                <w:lang w:eastAsia="ja-JP"/>
              </w:rPr>
              <w:t xml:space="preserve">Upon receiving </w:t>
            </w:r>
            <w:r w:rsidRPr="00EB5C64">
              <w:rPr>
                <w:rFonts w:eastAsia="Times New Roman"/>
                <w:i/>
                <w:lang w:eastAsia="ja-JP"/>
              </w:rPr>
              <w:t>SIB9</w:t>
            </w:r>
            <w:r w:rsidRPr="00EB5C64">
              <w:rPr>
                <w:rFonts w:eastAsia="Times New Roman"/>
                <w:lang w:eastAsia="ja-JP"/>
              </w:rPr>
              <w:t xml:space="preserve"> with </w:t>
            </w:r>
            <w:proofErr w:type="spellStart"/>
            <w:r w:rsidRPr="00EB5C64">
              <w:rPr>
                <w:rFonts w:eastAsia="Times New Roman"/>
                <w:lang w:eastAsia="ja-JP"/>
              </w:rPr>
              <w:t>r</w:t>
            </w:r>
            <w:r w:rsidRPr="00EB5C64">
              <w:rPr>
                <w:rFonts w:eastAsia="Times New Roman"/>
                <w:i/>
                <w:lang w:eastAsia="ja-JP"/>
              </w:rPr>
              <w:t>eferenceTimeInfo</w:t>
            </w:r>
            <w:proofErr w:type="spellEnd"/>
            <w:r w:rsidRPr="00EB5C64">
              <w:rPr>
                <w:rFonts w:eastAsia="Times New Roman"/>
                <w:lang w:eastAsia="ja-JP"/>
              </w:rPr>
              <w:t xml:space="preserve">, the UE may perform the related actions except for the action of ignoring all further </w:t>
            </w:r>
            <w:proofErr w:type="spellStart"/>
            <w:r w:rsidRPr="00EB5C64">
              <w:rPr>
                <w:rFonts w:eastAsia="Times New Roman"/>
                <w:i/>
                <w:iCs/>
                <w:lang w:eastAsia="ja-JP"/>
              </w:rPr>
              <w:t>referenceTimeInfo</w:t>
            </w:r>
            <w:proofErr w:type="spellEnd"/>
            <w:r w:rsidRPr="00EB5C64">
              <w:rPr>
                <w:rFonts w:eastAsia="Times New Roman"/>
                <w:i/>
                <w:iCs/>
                <w:lang w:eastAsia="ja-JP"/>
              </w:rPr>
              <w:t xml:space="preserve"> </w:t>
            </w:r>
            <w:r w:rsidRPr="00EB5C64">
              <w:rPr>
                <w:rFonts w:eastAsia="Times New Roman"/>
                <w:lang w:eastAsia="ja-JP"/>
              </w:rPr>
              <w:t>received in SIB9 as specified in clause 5.7.1.3.</w:t>
            </w:r>
          </w:p>
          <w:p w14:paraId="40A832D5" w14:textId="77777777" w:rsidR="00EB5C64" w:rsidRPr="00EB5C64" w:rsidRDefault="00EB5C64" w:rsidP="00EB5C64">
            <w:pPr>
              <w:overflowPunct w:val="0"/>
              <w:autoSpaceDE w:val="0"/>
              <w:autoSpaceDN w:val="0"/>
              <w:adjustRightInd w:val="0"/>
              <w:textAlignment w:val="baseline"/>
              <w:rPr>
                <w:rFonts w:eastAsia="Times New Roman"/>
                <w:color w:val="0070C0"/>
                <w:lang w:eastAsia="ja-JP"/>
              </w:rPr>
            </w:pPr>
            <w:r w:rsidRPr="00EB5C64">
              <w:rPr>
                <w:rFonts w:eastAsia="Times New Roman"/>
                <w:color w:val="0070C0"/>
                <w:lang w:eastAsia="ja-JP"/>
              </w:rPr>
              <w:t xml:space="preserve">Upon receiving </w:t>
            </w:r>
            <w:r w:rsidRPr="00EB5C64">
              <w:rPr>
                <w:rFonts w:eastAsia="Times New Roman"/>
                <w:i/>
                <w:color w:val="0070C0"/>
                <w:lang w:eastAsia="ja-JP"/>
              </w:rPr>
              <w:t>SIB9</w:t>
            </w:r>
            <w:r w:rsidRPr="00EB5C64">
              <w:rPr>
                <w:rFonts w:eastAsia="Times New Roman"/>
                <w:color w:val="0070C0"/>
                <w:lang w:eastAsia="ja-JP"/>
              </w:rPr>
              <w:t xml:space="preserve"> with </w:t>
            </w:r>
            <w:proofErr w:type="spellStart"/>
            <w:r w:rsidRPr="00EB5C64">
              <w:rPr>
                <w:rFonts w:eastAsia="Times New Roman"/>
                <w:i/>
                <w:iCs/>
                <w:color w:val="0070C0"/>
                <w:lang w:eastAsia="ja-JP"/>
              </w:rPr>
              <w:t>eventID</w:t>
            </w:r>
            <w:proofErr w:type="spellEnd"/>
            <w:r w:rsidRPr="00EB5C64">
              <w:rPr>
                <w:rFonts w:eastAsia="Times New Roman"/>
                <w:i/>
                <w:iCs/>
                <w:color w:val="0070C0"/>
                <w:lang w:eastAsia="ja-JP"/>
              </w:rPr>
              <w:t xml:space="preserve"> </w:t>
            </w:r>
            <w:r w:rsidRPr="00EB5C64">
              <w:rPr>
                <w:rFonts w:eastAsia="Times New Roman"/>
                <w:color w:val="0070C0"/>
                <w:lang w:eastAsia="ja-JP"/>
              </w:rPr>
              <w:t>the UE shall:</w:t>
            </w:r>
          </w:p>
          <w:p w14:paraId="0FB2EB7A" w14:textId="77777777" w:rsidR="00EB5C64" w:rsidRPr="00EB5C64" w:rsidRDefault="00EB5C64" w:rsidP="00EB5C64">
            <w:pPr>
              <w:overflowPunct w:val="0"/>
              <w:autoSpaceDE w:val="0"/>
              <w:autoSpaceDN w:val="0"/>
              <w:adjustRightInd w:val="0"/>
              <w:ind w:left="568" w:hanging="284"/>
              <w:textAlignment w:val="baseline"/>
              <w:rPr>
                <w:rFonts w:eastAsia="Times New Roman"/>
                <w:color w:val="0070C0"/>
                <w:lang w:eastAsia="ja-JP"/>
              </w:rPr>
            </w:pPr>
            <w:r w:rsidRPr="00EB5C64">
              <w:rPr>
                <w:rFonts w:eastAsia="Times New Roman"/>
                <w:color w:val="0070C0"/>
                <w:lang w:eastAsia="ja-JP"/>
              </w:rPr>
              <w:t>1&gt;</w:t>
            </w:r>
            <w:r w:rsidRPr="00EB5C64">
              <w:rPr>
                <w:rFonts w:eastAsia="Times New Roman"/>
                <w:color w:val="0070C0"/>
                <w:lang w:eastAsia="ja-JP"/>
              </w:rPr>
              <w:tab/>
              <w:t xml:space="preserve">if </w:t>
            </w:r>
            <w:proofErr w:type="spellStart"/>
            <w:r w:rsidRPr="00EB5C64">
              <w:rPr>
                <w:rFonts w:eastAsia="Times New Roman"/>
                <w:i/>
                <w:color w:val="0070C0"/>
                <w:lang w:eastAsia="ja-JP"/>
              </w:rPr>
              <w:t>VarEventID</w:t>
            </w:r>
            <w:proofErr w:type="spellEnd"/>
            <w:r w:rsidRPr="00EB5C64">
              <w:rPr>
                <w:rFonts w:eastAsia="Times New Roman"/>
                <w:iCs/>
                <w:color w:val="0070C0"/>
                <w:lang w:eastAsia="ja-JP"/>
              </w:rPr>
              <w:t xml:space="preserve"> has an entry with a </w:t>
            </w:r>
            <w:proofErr w:type="spellStart"/>
            <w:r w:rsidRPr="00EB5C64">
              <w:rPr>
                <w:rFonts w:eastAsia="Times New Roman"/>
                <w:i/>
                <w:color w:val="0070C0"/>
                <w:lang w:eastAsia="ja-JP"/>
              </w:rPr>
              <w:t>storedEventID</w:t>
            </w:r>
            <w:proofErr w:type="spellEnd"/>
            <w:r w:rsidRPr="00EB5C64">
              <w:rPr>
                <w:rFonts w:eastAsia="Times New Roman"/>
                <w:iCs/>
                <w:color w:val="0070C0"/>
                <w:lang w:eastAsia="ja-JP"/>
              </w:rPr>
              <w:t xml:space="preserve"> value</w:t>
            </w:r>
            <w:r w:rsidRPr="00EB5C64">
              <w:rPr>
                <w:rFonts w:eastAsia="Times New Roman"/>
                <w:color w:val="0070C0"/>
                <w:lang w:eastAsia="ja-JP"/>
              </w:rPr>
              <w:t>:</w:t>
            </w:r>
          </w:p>
          <w:p w14:paraId="5E004F7B" w14:textId="77777777" w:rsidR="00EB5C64" w:rsidRPr="00EB5C64" w:rsidRDefault="00EB5C64" w:rsidP="00EB5C64">
            <w:pPr>
              <w:overflowPunct w:val="0"/>
              <w:autoSpaceDE w:val="0"/>
              <w:autoSpaceDN w:val="0"/>
              <w:adjustRightInd w:val="0"/>
              <w:ind w:left="851" w:hanging="284"/>
              <w:textAlignment w:val="baseline"/>
              <w:rPr>
                <w:rFonts w:eastAsia="Times New Roman"/>
                <w:color w:val="0070C0"/>
                <w:lang w:eastAsia="ja-JP"/>
              </w:rPr>
            </w:pPr>
            <w:r w:rsidRPr="00EB5C64">
              <w:rPr>
                <w:rFonts w:eastAsia="Times New Roman"/>
                <w:color w:val="0070C0"/>
                <w:lang w:eastAsia="ja-JP"/>
              </w:rPr>
              <w:t>2&gt;</w:t>
            </w:r>
            <w:r w:rsidRPr="00EB5C64">
              <w:rPr>
                <w:rFonts w:eastAsia="Times New Roman"/>
                <w:color w:val="0070C0"/>
                <w:lang w:eastAsia="ja-JP"/>
              </w:rPr>
              <w:tab/>
              <w:t xml:space="preserve">if the </w:t>
            </w:r>
            <w:proofErr w:type="spellStart"/>
            <w:r w:rsidRPr="00EB5C64">
              <w:rPr>
                <w:rFonts w:eastAsia="Times New Roman"/>
                <w:i/>
                <w:color w:val="0070C0"/>
                <w:lang w:eastAsia="ja-JP"/>
              </w:rPr>
              <w:t>storedEventID</w:t>
            </w:r>
            <w:proofErr w:type="spellEnd"/>
            <w:r w:rsidRPr="00EB5C64">
              <w:rPr>
                <w:rFonts w:eastAsia="Times New Roman"/>
                <w:iCs/>
                <w:color w:val="0070C0"/>
                <w:lang w:eastAsia="ja-JP"/>
              </w:rPr>
              <w:t xml:space="preserve"> value within</w:t>
            </w:r>
            <w:r w:rsidRPr="00EB5C64">
              <w:rPr>
                <w:rFonts w:eastAsia="Times New Roman"/>
                <w:color w:val="0070C0"/>
                <w:lang w:eastAsia="ja-JP"/>
              </w:rPr>
              <w:t xml:space="preserve"> </w:t>
            </w:r>
            <w:proofErr w:type="spellStart"/>
            <w:r w:rsidRPr="00EB5C64">
              <w:rPr>
                <w:rFonts w:eastAsia="Times New Roman"/>
                <w:i/>
                <w:color w:val="0070C0"/>
                <w:lang w:eastAsia="ja-JP"/>
              </w:rPr>
              <w:t>VarEventID</w:t>
            </w:r>
            <w:proofErr w:type="spellEnd"/>
            <w:r w:rsidRPr="00EB5C64">
              <w:rPr>
                <w:rFonts w:eastAsia="Times New Roman"/>
                <w:color w:val="0070C0"/>
                <w:lang w:eastAsia="ja-JP"/>
              </w:rPr>
              <w:t xml:space="preserve"> is different from the </w:t>
            </w:r>
            <w:proofErr w:type="spellStart"/>
            <w:r w:rsidRPr="00EB5C64">
              <w:rPr>
                <w:rFonts w:eastAsia="Times New Roman"/>
                <w:i/>
                <w:iCs/>
                <w:color w:val="0070C0"/>
                <w:lang w:eastAsia="ja-JP"/>
              </w:rPr>
              <w:t>eventID</w:t>
            </w:r>
            <w:proofErr w:type="spellEnd"/>
            <w:r w:rsidRPr="00EB5C64">
              <w:rPr>
                <w:rFonts w:eastAsia="Times New Roman"/>
                <w:color w:val="0070C0"/>
                <w:lang w:eastAsia="ja-JP"/>
              </w:rPr>
              <w:t xml:space="preserve"> value received within </w:t>
            </w:r>
            <w:r w:rsidRPr="00EB5C64">
              <w:rPr>
                <w:rFonts w:eastAsia="Times New Roman"/>
                <w:i/>
                <w:iCs/>
                <w:color w:val="0070C0"/>
                <w:lang w:eastAsia="ja-JP"/>
              </w:rPr>
              <w:t>SIB9</w:t>
            </w:r>
            <w:r w:rsidRPr="00EB5C64">
              <w:rPr>
                <w:rFonts w:eastAsia="Times New Roman"/>
                <w:color w:val="0070C0"/>
                <w:lang w:eastAsia="ja-JP"/>
              </w:rPr>
              <w:t>;</w:t>
            </w:r>
          </w:p>
          <w:p w14:paraId="4CF6094F" w14:textId="77777777" w:rsidR="00EB5C64" w:rsidRPr="00EB5C64" w:rsidRDefault="00EB5C64" w:rsidP="00EB5C64">
            <w:pPr>
              <w:overflowPunct w:val="0"/>
              <w:autoSpaceDE w:val="0"/>
              <w:autoSpaceDN w:val="0"/>
              <w:adjustRightInd w:val="0"/>
              <w:ind w:left="1135" w:hanging="284"/>
              <w:textAlignment w:val="baseline"/>
              <w:rPr>
                <w:rFonts w:eastAsia="Times New Roman"/>
                <w:color w:val="0070C0"/>
                <w:lang w:eastAsia="ja-JP"/>
              </w:rPr>
            </w:pPr>
            <w:r w:rsidRPr="00EB5C64">
              <w:rPr>
                <w:rFonts w:eastAsia="Times New Roman"/>
                <w:color w:val="0070C0"/>
                <w:lang w:eastAsia="ja-JP"/>
              </w:rPr>
              <w:t>3&gt;</w:t>
            </w:r>
            <w:r w:rsidRPr="00EB5C64">
              <w:rPr>
                <w:rFonts w:eastAsia="Times New Roman"/>
                <w:color w:val="0070C0"/>
                <w:lang w:eastAsia="ja-JP"/>
              </w:rPr>
              <w:tab/>
              <w:t xml:space="preserve">consider that the content of </w:t>
            </w:r>
            <w:proofErr w:type="spellStart"/>
            <w:r w:rsidRPr="00EB5C64">
              <w:rPr>
                <w:rFonts w:eastAsia="Times New Roman"/>
                <w:i/>
                <w:iCs/>
                <w:color w:val="0070C0"/>
                <w:lang w:eastAsia="ja-JP"/>
              </w:rPr>
              <w:t>clockQualityDetailsLevel</w:t>
            </w:r>
            <w:proofErr w:type="spellEnd"/>
            <w:r w:rsidRPr="00EB5C64">
              <w:rPr>
                <w:rFonts w:eastAsia="Times New Roman"/>
                <w:color w:val="0070C0"/>
                <w:lang w:eastAsia="ja-JP"/>
              </w:rPr>
              <w:t xml:space="preserve"> has changed;</w:t>
            </w:r>
          </w:p>
          <w:p w14:paraId="15CFFD8F" w14:textId="77777777" w:rsidR="00EB5C64" w:rsidRPr="00EB5C64" w:rsidRDefault="00EB5C64" w:rsidP="00EB5C64">
            <w:pPr>
              <w:overflowPunct w:val="0"/>
              <w:autoSpaceDE w:val="0"/>
              <w:autoSpaceDN w:val="0"/>
              <w:adjustRightInd w:val="0"/>
              <w:ind w:left="1135" w:hanging="284"/>
              <w:textAlignment w:val="baseline"/>
              <w:rPr>
                <w:rFonts w:eastAsia="Times New Roman"/>
                <w:color w:val="0070C0"/>
                <w:lang w:eastAsia="ja-JP"/>
              </w:rPr>
            </w:pPr>
            <w:r w:rsidRPr="00EB5C64">
              <w:rPr>
                <w:rFonts w:eastAsia="Times New Roman"/>
                <w:color w:val="0070C0"/>
                <w:lang w:eastAsia="ja-JP"/>
              </w:rPr>
              <w:t xml:space="preserve">3&gt; notify upper layers that </w:t>
            </w:r>
            <w:proofErr w:type="spellStart"/>
            <w:r w:rsidRPr="00EB5C64">
              <w:rPr>
                <w:rFonts w:eastAsia="Times New Roman"/>
                <w:i/>
                <w:iCs/>
                <w:color w:val="0070C0"/>
                <w:lang w:eastAsia="ja-JP"/>
              </w:rPr>
              <w:t>clockQualityDetailsLevel</w:t>
            </w:r>
            <w:proofErr w:type="spellEnd"/>
            <w:r w:rsidRPr="00EB5C64">
              <w:rPr>
                <w:rFonts w:eastAsia="Times New Roman"/>
                <w:color w:val="0070C0"/>
                <w:lang w:eastAsia="ja-JP"/>
              </w:rPr>
              <w:t xml:space="preserve"> has changed;</w:t>
            </w:r>
          </w:p>
          <w:p w14:paraId="673F12F7" w14:textId="77777777" w:rsidR="00EB5C64" w:rsidRPr="00EB5C64" w:rsidRDefault="00EB5C64" w:rsidP="00EB5C64">
            <w:pPr>
              <w:overflowPunct w:val="0"/>
              <w:autoSpaceDE w:val="0"/>
              <w:autoSpaceDN w:val="0"/>
              <w:adjustRightInd w:val="0"/>
              <w:ind w:left="1135" w:hanging="284"/>
              <w:textAlignment w:val="baseline"/>
              <w:rPr>
                <w:rFonts w:eastAsia="Times New Roman"/>
                <w:color w:val="0070C0"/>
                <w:lang w:eastAsia="ja-JP"/>
              </w:rPr>
            </w:pPr>
            <w:r w:rsidRPr="00EB5C64">
              <w:rPr>
                <w:rFonts w:eastAsia="Times New Roman"/>
                <w:color w:val="0070C0"/>
                <w:lang w:eastAsia="ja-JP"/>
              </w:rPr>
              <w:t xml:space="preserve">3&gt; replace the </w:t>
            </w:r>
            <w:proofErr w:type="spellStart"/>
            <w:r w:rsidRPr="00EB5C64">
              <w:rPr>
                <w:rFonts w:eastAsia="Times New Roman"/>
                <w:i/>
                <w:color w:val="0070C0"/>
                <w:lang w:eastAsia="ja-JP"/>
              </w:rPr>
              <w:t>storedEventID</w:t>
            </w:r>
            <w:proofErr w:type="spellEnd"/>
            <w:r w:rsidRPr="00EB5C64">
              <w:rPr>
                <w:rFonts w:eastAsia="Times New Roman"/>
                <w:iCs/>
                <w:color w:val="0070C0"/>
                <w:lang w:eastAsia="ja-JP"/>
              </w:rPr>
              <w:t xml:space="preserve"> value within</w:t>
            </w:r>
            <w:r w:rsidRPr="00EB5C64">
              <w:rPr>
                <w:rFonts w:eastAsia="Times New Roman"/>
                <w:color w:val="0070C0"/>
                <w:lang w:eastAsia="ja-JP"/>
              </w:rPr>
              <w:t xml:space="preserve"> </w:t>
            </w:r>
            <w:proofErr w:type="spellStart"/>
            <w:r w:rsidRPr="00EB5C64">
              <w:rPr>
                <w:rFonts w:eastAsia="Times New Roman"/>
                <w:i/>
                <w:color w:val="0070C0"/>
                <w:lang w:eastAsia="ja-JP"/>
              </w:rPr>
              <w:t>VarEventID</w:t>
            </w:r>
            <w:proofErr w:type="spellEnd"/>
            <w:r w:rsidRPr="00EB5C64">
              <w:rPr>
                <w:rFonts w:eastAsia="Times New Roman"/>
                <w:color w:val="0070C0"/>
                <w:lang w:eastAsia="ja-JP"/>
              </w:rPr>
              <w:t xml:space="preserve"> with the </w:t>
            </w:r>
            <w:proofErr w:type="spellStart"/>
            <w:r w:rsidRPr="00EB5C64">
              <w:rPr>
                <w:rFonts w:eastAsia="Times New Roman"/>
                <w:i/>
                <w:iCs/>
                <w:color w:val="0070C0"/>
                <w:lang w:eastAsia="ja-JP"/>
              </w:rPr>
              <w:t>eventID</w:t>
            </w:r>
            <w:proofErr w:type="spellEnd"/>
            <w:r w:rsidRPr="00EB5C64">
              <w:rPr>
                <w:rFonts w:eastAsia="Times New Roman"/>
                <w:color w:val="0070C0"/>
                <w:lang w:eastAsia="ja-JP"/>
              </w:rPr>
              <w:t xml:space="preserve"> value received within </w:t>
            </w:r>
            <w:r w:rsidRPr="00EB5C64">
              <w:rPr>
                <w:rFonts w:eastAsia="Times New Roman"/>
                <w:i/>
                <w:iCs/>
                <w:color w:val="0070C0"/>
                <w:lang w:eastAsia="ja-JP"/>
              </w:rPr>
              <w:t>SIB9</w:t>
            </w:r>
            <w:r w:rsidRPr="00EB5C64">
              <w:rPr>
                <w:rFonts w:eastAsia="Times New Roman"/>
                <w:color w:val="0070C0"/>
                <w:lang w:eastAsia="ja-JP"/>
              </w:rPr>
              <w:t>;</w:t>
            </w:r>
          </w:p>
          <w:p w14:paraId="79C77A86" w14:textId="77777777" w:rsidR="00EB5C64" w:rsidRPr="00EB5C64" w:rsidRDefault="00EB5C64" w:rsidP="00EB5C64">
            <w:pPr>
              <w:overflowPunct w:val="0"/>
              <w:autoSpaceDE w:val="0"/>
              <w:autoSpaceDN w:val="0"/>
              <w:adjustRightInd w:val="0"/>
              <w:ind w:left="568" w:hanging="284"/>
              <w:textAlignment w:val="baseline"/>
              <w:rPr>
                <w:rFonts w:eastAsia="Times New Roman"/>
                <w:color w:val="0070C0"/>
                <w:lang w:eastAsia="ja-JP"/>
              </w:rPr>
            </w:pPr>
            <w:r w:rsidRPr="00EB5C64">
              <w:rPr>
                <w:rFonts w:eastAsia="Times New Roman"/>
                <w:color w:val="0070C0"/>
                <w:lang w:eastAsia="ja-JP"/>
              </w:rPr>
              <w:t>1&gt;</w:t>
            </w:r>
            <w:r w:rsidRPr="00EB5C64">
              <w:rPr>
                <w:rFonts w:eastAsia="Times New Roman"/>
                <w:color w:val="0070C0"/>
                <w:lang w:eastAsia="ja-JP"/>
              </w:rPr>
              <w:tab/>
              <w:t>else:</w:t>
            </w:r>
          </w:p>
          <w:p w14:paraId="74B45CFD" w14:textId="77777777" w:rsidR="00EB5C64" w:rsidRPr="00EB5C64" w:rsidRDefault="00EB5C64" w:rsidP="00EB5C64">
            <w:pPr>
              <w:overflowPunct w:val="0"/>
              <w:autoSpaceDE w:val="0"/>
              <w:autoSpaceDN w:val="0"/>
              <w:adjustRightInd w:val="0"/>
              <w:ind w:left="851" w:hanging="284"/>
              <w:textAlignment w:val="baseline"/>
              <w:rPr>
                <w:rFonts w:eastAsia="Times New Roman"/>
                <w:color w:val="0070C0"/>
                <w:lang w:eastAsia="ja-JP"/>
              </w:rPr>
            </w:pPr>
            <w:r w:rsidRPr="00EB5C64">
              <w:rPr>
                <w:rFonts w:eastAsia="Times New Roman"/>
                <w:color w:val="0070C0"/>
                <w:lang w:eastAsia="ja-JP"/>
              </w:rPr>
              <w:t>2&gt;</w:t>
            </w:r>
            <w:r w:rsidRPr="00EB5C64">
              <w:rPr>
                <w:rFonts w:eastAsia="Times New Roman"/>
                <w:color w:val="0070C0"/>
                <w:lang w:eastAsia="ja-JP"/>
              </w:rPr>
              <w:tab/>
              <w:t xml:space="preserve">add a new entry of </w:t>
            </w:r>
            <w:proofErr w:type="spellStart"/>
            <w:r w:rsidRPr="00EB5C64">
              <w:rPr>
                <w:rFonts w:eastAsia="Times New Roman"/>
                <w:i/>
                <w:color w:val="0070C0"/>
                <w:lang w:eastAsia="ja-JP"/>
              </w:rPr>
              <w:t>storedEventID</w:t>
            </w:r>
            <w:proofErr w:type="spellEnd"/>
            <w:r w:rsidRPr="00EB5C64">
              <w:rPr>
                <w:rFonts w:eastAsia="Times New Roman"/>
                <w:color w:val="0070C0"/>
                <w:lang w:eastAsia="ja-JP"/>
              </w:rPr>
              <w:t xml:space="preserve"> within the </w:t>
            </w:r>
            <w:proofErr w:type="spellStart"/>
            <w:r w:rsidRPr="00EB5C64">
              <w:rPr>
                <w:rFonts w:eastAsia="Times New Roman"/>
                <w:i/>
                <w:color w:val="0070C0"/>
                <w:lang w:eastAsia="ja-JP"/>
              </w:rPr>
              <w:t>VarEventID</w:t>
            </w:r>
            <w:proofErr w:type="spellEnd"/>
            <w:r w:rsidRPr="00EB5C64">
              <w:rPr>
                <w:rFonts w:eastAsia="Times New Roman"/>
                <w:i/>
                <w:color w:val="0070C0"/>
                <w:lang w:eastAsia="ja-JP"/>
              </w:rPr>
              <w:t xml:space="preserve"> </w:t>
            </w:r>
            <w:r w:rsidRPr="00EB5C64">
              <w:rPr>
                <w:rFonts w:eastAsia="Times New Roman"/>
                <w:iCs/>
                <w:color w:val="0070C0"/>
                <w:lang w:eastAsia="ja-JP"/>
              </w:rPr>
              <w:t xml:space="preserve">with a value set as the one of </w:t>
            </w:r>
            <w:proofErr w:type="spellStart"/>
            <w:r w:rsidRPr="00EB5C64">
              <w:rPr>
                <w:rFonts w:eastAsia="Times New Roman"/>
                <w:i/>
                <w:iCs/>
                <w:color w:val="0070C0"/>
                <w:lang w:eastAsia="ja-JP"/>
              </w:rPr>
              <w:t>eventID</w:t>
            </w:r>
            <w:proofErr w:type="spellEnd"/>
            <w:r w:rsidRPr="00EB5C64">
              <w:rPr>
                <w:rFonts w:eastAsia="Times New Roman"/>
                <w:color w:val="0070C0"/>
                <w:lang w:eastAsia="ja-JP"/>
              </w:rPr>
              <w:t xml:space="preserve"> value received within </w:t>
            </w:r>
            <w:r w:rsidRPr="00EB5C64">
              <w:rPr>
                <w:rFonts w:eastAsia="Times New Roman"/>
                <w:i/>
                <w:iCs/>
                <w:color w:val="0070C0"/>
                <w:lang w:eastAsia="ja-JP"/>
              </w:rPr>
              <w:t>SIB9</w:t>
            </w:r>
            <w:r w:rsidRPr="00EB5C64">
              <w:rPr>
                <w:rFonts w:eastAsia="Times New Roman"/>
                <w:color w:val="0070C0"/>
                <w:lang w:eastAsia="ja-JP"/>
              </w:rPr>
              <w:t>;</w:t>
            </w:r>
          </w:p>
          <w:p w14:paraId="46604EEB" w14:textId="77777777" w:rsidR="00EB5C64" w:rsidRPr="00EB5C64" w:rsidRDefault="00EB5C64" w:rsidP="00EB5C64">
            <w:pPr>
              <w:keepLines/>
              <w:overflowPunct w:val="0"/>
              <w:autoSpaceDE w:val="0"/>
              <w:autoSpaceDN w:val="0"/>
              <w:adjustRightInd w:val="0"/>
              <w:ind w:left="1135" w:hanging="851"/>
              <w:textAlignment w:val="baseline"/>
              <w:rPr>
                <w:rFonts w:eastAsia="Times New Roman"/>
                <w:color w:val="FF0000"/>
                <w:lang w:eastAsia="ja-JP"/>
              </w:rPr>
            </w:pPr>
            <w:r w:rsidRPr="00EB5C64">
              <w:rPr>
                <w:rFonts w:eastAsia="Times New Roman"/>
                <w:color w:val="FF0000"/>
                <w:lang w:eastAsia="ja-JP"/>
              </w:rPr>
              <w:t>Editor’s Note: FFS if and how to use gNB ID as gNB ID is not currently visible to the UE in RRC.</w:t>
            </w:r>
          </w:p>
          <w:p w14:paraId="7248742C" w14:textId="77777777" w:rsidR="00EB5C64" w:rsidRDefault="00EB5C64" w:rsidP="00EB5C64"/>
        </w:tc>
      </w:tr>
    </w:tbl>
    <w:p w14:paraId="46CF39A1" w14:textId="4E442FB9" w:rsidR="00C030FA" w:rsidRDefault="00C030FA" w:rsidP="00EB5C64">
      <w:r>
        <w:t xml:space="preserve">In the current text, the UE AS always inform NAS of the clock quality change in line with earlier RAN2 agreements. Supposedly, it will be up to UE implementation (at NAS) to initiate an RRC resume to retrieve the clock report. </w:t>
      </w:r>
      <w:r w:rsidR="00457B8B">
        <w:t xml:space="preserve">Note that in 24.501 clause 5.3.1.4, it is possible for NAS to trigger RRC Resume based on clock quality change. </w:t>
      </w:r>
    </w:p>
    <w:tbl>
      <w:tblPr>
        <w:tblStyle w:val="TableGrid"/>
        <w:tblW w:w="0" w:type="auto"/>
        <w:tblLook w:val="04A0" w:firstRow="1" w:lastRow="0" w:firstColumn="1" w:lastColumn="0" w:noHBand="0" w:noVBand="1"/>
      </w:tblPr>
      <w:tblGrid>
        <w:gridCol w:w="9631"/>
      </w:tblGrid>
      <w:tr w:rsidR="00457B8B" w14:paraId="5E13C684" w14:textId="77777777" w:rsidTr="00457B8B">
        <w:tc>
          <w:tcPr>
            <w:tcW w:w="9631" w:type="dxa"/>
          </w:tcPr>
          <w:p w14:paraId="3A8A1350" w14:textId="4F0DD711" w:rsidR="00457B8B" w:rsidRPr="00457B8B" w:rsidRDefault="00457B8B" w:rsidP="00457B8B">
            <w:pPr>
              <w:ind w:left="720"/>
              <w:rPr>
                <w:lang w:val="en-US"/>
              </w:rPr>
            </w:pPr>
            <w:r>
              <w:t xml:space="preserve">If the UE supporting the reconnection to the network due to RAN timing synchronization status change has been requested to reconnect to the network upon receiving an indication of a change in the RAN timing synchronization status (see subclauses 5.4.4.2, 5.5.1.2.4, and 5.5.1.3.4) and </w:t>
            </w:r>
            <w:r>
              <w:rPr>
                <w:highlight w:val="yellow"/>
              </w:rPr>
              <w:t xml:space="preserve">the UE receives an indication of </w:t>
            </w:r>
            <w:r>
              <w:rPr>
                <w:highlight w:val="yellow"/>
              </w:rPr>
              <w:lastRenderedPageBreak/>
              <w:t>a change in the RAN timing synchronization status, the UE in 5GMM-CONNECTED mode with RRC inactive indication shall request the lower layers to transition to RRC_CONNECTED state</w:t>
            </w:r>
            <w:r>
              <w:t>.</w:t>
            </w:r>
          </w:p>
        </w:tc>
      </w:tr>
    </w:tbl>
    <w:p w14:paraId="2E9CE7C8" w14:textId="6E961D21" w:rsidR="001A2991" w:rsidRPr="001A2991" w:rsidRDefault="001A2991" w:rsidP="00C030FA">
      <w:r>
        <w:lastRenderedPageBreak/>
        <w:t xml:space="preserve">Thus, we think that RRC IDLE and RRC INACTIVE can both inform NAS of the clock change event, and in both cases, NAS can move AS into RRC CONNECTED to retrieve the clock report. </w:t>
      </w:r>
    </w:p>
    <w:p w14:paraId="1CD9ED06" w14:textId="54788541" w:rsidR="00C030FA" w:rsidRPr="00C030FA" w:rsidRDefault="00457B8B" w:rsidP="00C030FA">
      <w:pPr>
        <w:rPr>
          <w:b/>
          <w:bCs/>
        </w:rPr>
      </w:pPr>
      <w:r>
        <w:rPr>
          <w:b/>
          <w:bCs/>
        </w:rPr>
        <w:t xml:space="preserve">Proposal </w:t>
      </w:r>
      <w:r w:rsidR="00C030FA" w:rsidRPr="00C030FA">
        <w:rPr>
          <w:b/>
          <w:bCs/>
        </w:rPr>
        <w:t xml:space="preserve">2: It is up to UE implementation at NAS to initiate an RRC Resume for an INACTIVE UE to obtain a clock report.  </w:t>
      </w:r>
    </w:p>
    <w:p w14:paraId="547A9A5A" w14:textId="77777777" w:rsidR="00FA6BF5" w:rsidRDefault="00FA6BF5" w:rsidP="00FA6BF5">
      <w:pPr>
        <w:pStyle w:val="Heading1"/>
      </w:pPr>
      <w:r>
        <w:t>Conclusion</w:t>
      </w:r>
    </w:p>
    <w:p w14:paraId="5C0AC736" w14:textId="77777777" w:rsidR="00BE65F2" w:rsidRDefault="00BE65F2" w:rsidP="00BE65F2">
      <w:pPr>
        <w:rPr>
          <w:b/>
          <w:bCs/>
        </w:rPr>
      </w:pPr>
      <w:r w:rsidRPr="00EB5C64">
        <w:rPr>
          <w:b/>
          <w:bCs/>
        </w:rPr>
        <w:t xml:space="preserve">Observation 1: UE may need to know the gNB ID to assess if clock information has been updated in cases of initial acquisition or multiple consecutive cell reselection(s)/handovers(s).   </w:t>
      </w:r>
    </w:p>
    <w:p w14:paraId="24894779" w14:textId="77777777" w:rsidR="00BE65F2" w:rsidRDefault="00BE65F2" w:rsidP="00BE65F2">
      <w:pPr>
        <w:rPr>
          <w:b/>
          <w:bCs/>
        </w:rPr>
      </w:pPr>
      <w:r w:rsidRPr="00EB5C64">
        <w:rPr>
          <w:b/>
          <w:bCs/>
        </w:rPr>
        <w:t xml:space="preserve">Proposal 1: </w:t>
      </w:r>
      <w:r>
        <w:rPr>
          <w:b/>
          <w:bCs/>
        </w:rPr>
        <w:t xml:space="preserve">RAN2 to confirm that AS informs NAS when (gNB ID, Event ID) is changed based on SIB9 information. This applies only to cells that include event ID in SIB9. </w:t>
      </w:r>
    </w:p>
    <w:p w14:paraId="4187C18D" w14:textId="77777777" w:rsidR="00BE65F2" w:rsidRPr="00C030FA" w:rsidRDefault="00BE65F2" w:rsidP="00BE65F2">
      <w:pPr>
        <w:rPr>
          <w:b/>
          <w:bCs/>
        </w:rPr>
      </w:pPr>
      <w:r>
        <w:rPr>
          <w:b/>
          <w:bCs/>
        </w:rPr>
        <w:t xml:space="preserve">Proposal </w:t>
      </w:r>
      <w:r w:rsidRPr="00C030FA">
        <w:rPr>
          <w:b/>
          <w:bCs/>
        </w:rPr>
        <w:t xml:space="preserve">2: It is up to UE implementation at NAS to initiate an RRC Resume for an INACTIVE UE to obtain a clock report.  </w:t>
      </w:r>
    </w:p>
    <w:p w14:paraId="7F9A5B2E" w14:textId="77777777" w:rsidR="00CD4C7B" w:rsidRPr="00320A6B" w:rsidRDefault="00CD4C7B" w:rsidP="00CD4C7B">
      <w:pPr>
        <w:pStyle w:val="Heading1"/>
      </w:pPr>
      <w:r w:rsidRPr="00320A6B">
        <w:t>References</w:t>
      </w:r>
    </w:p>
    <w:p w14:paraId="77B36968" w14:textId="734CDA37" w:rsidR="00B346AD" w:rsidRDefault="009D32A9" w:rsidP="00B346AD">
      <w:pPr>
        <w:overflowPunct w:val="0"/>
        <w:autoSpaceDE w:val="0"/>
        <w:autoSpaceDN w:val="0"/>
        <w:adjustRightInd w:val="0"/>
        <w:textAlignment w:val="baseline"/>
      </w:pPr>
      <w:r>
        <w:t>[1]</w:t>
      </w:r>
      <w:r w:rsidR="00B346AD">
        <w:t xml:space="preserve"> </w:t>
      </w:r>
      <w:r>
        <w:t xml:space="preserve">  </w:t>
      </w:r>
      <w:r w:rsidR="00B346AD">
        <w:t>RP-230754 New WID on NR Timing Resiliency and URLLC enhancements</w:t>
      </w:r>
    </w:p>
    <w:p w14:paraId="1C73262B" w14:textId="0E3BDF84" w:rsidR="00C87C87" w:rsidRDefault="00B346AD" w:rsidP="00E872D7">
      <w:pPr>
        <w:overflowPunct w:val="0"/>
        <w:autoSpaceDE w:val="0"/>
        <w:autoSpaceDN w:val="0"/>
        <w:adjustRightInd w:val="0"/>
        <w:textAlignment w:val="baseline"/>
      </w:pPr>
      <w:r>
        <w:t xml:space="preserve">[2] </w:t>
      </w:r>
      <w:r w:rsidR="001F7939">
        <w:t>RAN2 12</w:t>
      </w:r>
      <w:r w:rsidR="00E872D7">
        <w:t>3 Chair notes</w:t>
      </w:r>
    </w:p>
    <w:p w14:paraId="4D6EEBDD" w14:textId="09049C7A" w:rsidR="00E872D7" w:rsidRPr="00320A6B" w:rsidRDefault="00E872D7" w:rsidP="00E872D7">
      <w:pPr>
        <w:overflowPunct w:val="0"/>
        <w:autoSpaceDE w:val="0"/>
        <w:autoSpaceDN w:val="0"/>
        <w:adjustRightInd w:val="0"/>
        <w:textAlignment w:val="baseline"/>
      </w:pPr>
      <w:r>
        <w:t xml:space="preserve">[3] Running 38.331 CR: </w:t>
      </w:r>
      <w:r w:rsidRPr="00AB1A4D">
        <w:t>Introduction of</w:t>
      </w:r>
      <w:r>
        <w:t xml:space="preserve"> URLLC and</w:t>
      </w:r>
      <w:r w:rsidRPr="00AB1A4D">
        <w:t xml:space="preserve"> Timing Resiliency</w:t>
      </w:r>
    </w:p>
    <w:sectPr w:rsidR="00E872D7"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31EF8" w14:textId="77777777" w:rsidR="00FA5B0B" w:rsidRDefault="00FA5B0B">
      <w:r>
        <w:separator/>
      </w:r>
    </w:p>
  </w:endnote>
  <w:endnote w:type="continuationSeparator" w:id="0">
    <w:p w14:paraId="3AD6C3E0" w14:textId="77777777" w:rsidR="00FA5B0B" w:rsidRDefault="00FA5B0B">
      <w:r>
        <w:continuationSeparator/>
      </w:r>
    </w:p>
  </w:endnote>
  <w:endnote w:type="continuationNotice" w:id="1">
    <w:p w14:paraId="1C530AB0" w14:textId="77777777" w:rsidR="00FA5B0B" w:rsidRDefault="00FA5B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F5166" w14:textId="77777777" w:rsidR="00FA5B0B" w:rsidRDefault="00FA5B0B">
      <w:r>
        <w:separator/>
      </w:r>
    </w:p>
  </w:footnote>
  <w:footnote w:type="continuationSeparator" w:id="0">
    <w:p w14:paraId="4236937C" w14:textId="77777777" w:rsidR="00FA5B0B" w:rsidRDefault="00FA5B0B">
      <w:r>
        <w:continuationSeparator/>
      </w:r>
    </w:p>
  </w:footnote>
  <w:footnote w:type="continuationNotice" w:id="1">
    <w:p w14:paraId="126B4CDE" w14:textId="77777777" w:rsidR="00FA5B0B" w:rsidRDefault="00FA5B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A17"/>
    <w:multiLevelType w:val="hybridMultilevel"/>
    <w:tmpl w:val="15A49980"/>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03877B16"/>
    <w:multiLevelType w:val="hybridMultilevel"/>
    <w:tmpl w:val="BBC2B38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4C5A77"/>
    <w:multiLevelType w:val="hybridMultilevel"/>
    <w:tmpl w:val="C56EA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422CE6"/>
    <w:multiLevelType w:val="hybridMultilevel"/>
    <w:tmpl w:val="64F69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D64FE"/>
    <w:multiLevelType w:val="multilevel"/>
    <w:tmpl w:val="5CB8775C"/>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6" w15:restartNumberingAfterBreak="0">
    <w:nsid w:val="10B52497"/>
    <w:multiLevelType w:val="hybridMultilevel"/>
    <w:tmpl w:val="D7B6052C"/>
    <w:lvl w:ilvl="0" w:tplc="CF6CE0CE">
      <w:start w:val="9"/>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15:restartNumberingAfterBreak="0">
    <w:nsid w:val="11506600"/>
    <w:multiLevelType w:val="hybridMultilevel"/>
    <w:tmpl w:val="9048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F511C"/>
    <w:multiLevelType w:val="hybridMultilevel"/>
    <w:tmpl w:val="2B14121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15:restartNumberingAfterBreak="0">
    <w:nsid w:val="1F5956FE"/>
    <w:multiLevelType w:val="hybridMultilevel"/>
    <w:tmpl w:val="4DD66D28"/>
    <w:lvl w:ilvl="0" w:tplc="84149B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C37281"/>
    <w:multiLevelType w:val="hybridMultilevel"/>
    <w:tmpl w:val="015679F2"/>
    <w:lvl w:ilvl="0" w:tplc="F68C1DB4">
      <w:start w:val="1"/>
      <w:numFmt w:val="decimal"/>
      <w:lvlText w:val="%1."/>
      <w:lvlJc w:val="left"/>
      <w:pPr>
        <w:ind w:left="2878" w:hanging="360"/>
      </w:pPr>
      <w:rPr>
        <w:rFonts w:hint="default"/>
      </w:rPr>
    </w:lvl>
    <w:lvl w:ilvl="1" w:tplc="04090019">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2"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E5C4A19"/>
    <w:multiLevelType w:val="multilevel"/>
    <w:tmpl w:val="E1A075FE"/>
    <w:lvl w:ilvl="0">
      <w:start w:val="1"/>
      <w:numFmt w:val="decimal"/>
      <w:lvlText w:val="%1-"/>
      <w:lvlJc w:val="left"/>
      <w:pPr>
        <w:ind w:left="390" w:hanging="390"/>
      </w:pPr>
    </w:lvl>
    <w:lvl w:ilvl="1">
      <w:start w:val="1"/>
      <w:numFmt w:val="decimal"/>
      <w:lvlText w:val="%1-%2)"/>
      <w:lvlJc w:val="left"/>
      <w:pPr>
        <w:ind w:left="750" w:hanging="3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4" w15:restartNumberingAfterBreak="0">
    <w:nsid w:val="2F4061C7"/>
    <w:multiLevelType w:val="hybridMultilevel"/>
    <w:tmpl w:val="5510A20C"/>
    <w:lvl w:ilvl="0" w:tplc="CE2AD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9A5AAC"/>
    <w:multiLevelType w:val="hybridMultilevel"/>
    <w:tmpl w:val="749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C17FFC"/>
    <w:multiLevelType w:val="hybridMultilevel"/>
    <w:tmpl w:val="038C7174"/>
    <w:lvl w:ilvl="0" w:tplc="23FA75F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452A4E"/>
    <w:multiLevelType w:val="hybridMultilevel"/>
    <w:tmpl w:val="6F06B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D64CED"/>
    <w:multiLevelType w:val="hybridMultilevel"/>
    <w:tmpl w:val="A776D942"/>
    <w:lvl w:ilvl="0" w:tplc="2EF6F7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C7643D3"/>
    <w:multiLevelType w:val="hybridMultilevel"/>
    <w:tmpl w:val="70140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D463D2"/>
    <w:multiLevelType w:val="hybridMultilevel"/>
    <w:tmpl w:val="C94AD96A"/>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EF03AA7"/>
    <w:multiLevelType w:val="multilevel"/>
    <w:tmpl w:val="E2B6FE0C"/>
    <w:lvl w:ilvl="0">
      <w:start w:val="1"/>
      <w:numFmt w:val="decimal"/>
      <w:lvlText w:val="%1"/>
      <w:lvlJc w:val="left"/>
      <w:pPr>
        <w:ind w:left="1619" w:hanging="360"/>
      </w:pPr>
      <w:rPr>
        <w:rFonts w:hint="default"/>
      </w:rPr>
    </w:lvl>
    <w:lvl w:ilvl="1">
      <w:start w:val="1"/>
      <w:numFmt w:val="decimal"/>
      <w:isLgl/>
      <w:lvlText w:val="%1.%2"/>
      <w:lvlJc w:val="left"/>
      <w:pPr>
        <w:ind w:left="1799" w:hanging="54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24" w15:restartNumberingAfterBreak="0">
    <w:nsid w:val="427013F7"/>
    <w:multiLevelType w:val="hybridMultilevel"/>
    <w:tmpl w:val="11E8348C"/>
    <w:lvl w:ilvl="0" w:tplc="48CC502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8995F73"/>
    <w:multiLevelType w:val="hybridMultilevel"/>
    <w:tmpl w:val="111E2B74"/>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3F43DE"/>
    <w:multiLevelType w:val="hybridMultilevel"/>
    <w:tmpl w:val="2B14121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8" w15:restartNumberingAfterBreak="0">
    <w:nsid w:val="4EB52D00"/>
    <w:multiLevelType w:val="hybridMultilevel"/>
    <w:tmpl w:val="350C99AC"/>
    <w:lvl w:ilvl="0" w:tplc="AE94F17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B3176E"/>
    <w:multiLevelType w:val="hybridMultilevel"/>
    <w:tmpl w:val="F91C4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7354B3"/>
    <w:multiLevelType w:val="hybridMultilevel"/>
    <w:tmpl w:val="2B3E5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F16937"/>
    <w:multiLevelType w:val="hybridMultilevel"/>
    <w:tmpl w:val="AB14B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3259C2"/>
    <w:multiLevelType w:val="hybridMultilevel"/>
    <w:tmpl w:val="3B5A7C96"/>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3804A3"/>
    <w:multiLevelType w:val="hybridMultilevel"/>
    <w:tmpl w:val="2A161318"/>
    <w:lvl w:ilvl="0" w:tplc="4BE86A72">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AA1AD5"/>
    <w:multiLevelType w:val="hybridMultilevel"/>
    <w:tmpl w:val="6088D476"/>
    <w:lvl w:ilvl="0" w:tplc="F7ECC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68B251A0"/>
    <w:multiLevelType w:val="hybridMultilevel"/>
    <w:tmpl w:val="B91AAF26"/>
    <w:lvl w:ilvl="0" w:tplc="6C8EFB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0"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2110D2"/>
    <w:multiLevelType w:val="hybridMultilevel"/>
    <w:tmpl w:val="EAB6F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309748016">
    <w:abstractNumId w:val="18"/>
  </w:num>
  <w:num w:numId="2" w16cid:durableId="978150250">
    <w:abstractNumId w:val="41"/>
  </w:num>
  <w:num w:numId="3" w16cid:durableId="1101799896">
    <w:abstractNumId w:val="30"/>
  </w:num>
  <w:num w:numId="4" w16cid:durableId="669144336">
    <w:abstractNumId w:val="38"/>
  </w:num>
  <w:num w:numId="5" w16cid:durableId="41370999">
    <w:abstractNumId w:val="40"/>
  </w:num>
  <w:num w:numId="6" w16cid:durableId="37559467">
    <w:abstractNumId w:val="7"/>
  </w:num>
  <w:num w:numId="7" w16cid:durableId="1189760312">
    <w:abstractNumId w:val="16"/>
  </w:num>
  <w:num w:numId="8" w16cid:durableId="1515920766">
    <w:abstractNumId w:val="10"/>
  </w:num>
  <w:num w:numId="9" w16cid:durableId="1336959860">
    <w:abstractNumId w:val="15"/>
  </w:num>
  <w:num w:numId="10" w16cid:durableId="2098669785">
    <w:abstractNumId w:val="25"/>
  </w:num>
  <w:num w:numId="11" w16cid:durableId="1157645572">
    <w:abstractNumId w:val="12"/>
  </w:num>
  <w:num w:numId="12" w16cid:durableId="11784282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219518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452195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6926521">
    <w:abstractNumId w:val="35"/>
  </w:num>
  <w:num w:numId="16" w16cid:durableId="436368670">
    <w:abstractNumId w:val="9"/>
  </w:num>
  <w:num w:numId="17" w16cid:durableId="104693123">
    <w:abstractNumId w:val="34"/>
  </w:num>
  <w:num w:numId="18" w16cid:durableId="953442368">
    <w:abstractNumId w:val="39"/>
  </w:num>
  <w:num w:numId="19" w16cid:durableId="1130973594">
    <w:abstractNumId w:val="2"/>
  </w:num>
  <w:num w:numId="20" w16cid:durableId="1303852571">
    <w:abstractNumId w:val="32"/>
  </w:num>
  <w:num w:numId="21" w16cid:durableId="350641986">
    <w:abstractNumId w:val="19"/>
  </w:num>
  <w:num w:numId="22" w16cid:durableId="1728606450">
    <w:abstractNumId w:val="43"/>
  </w:num>
  <w:num w:numId="23" w16cid:durableId="896626750">
    <w:abstractNumId w:val="28"/>
  </w:num>
  <w:num w:numId="24" w16cid:durableId="1317683749">
    <w:abstractNumId w:val="37"/>
  </w:num>
  <w:num w:numId="25" w16cid:durableId="931551117">
    <w:abstractNumId w:val="24"/>
  </w:num>
  <w:num w:numId="26" w16cid:durableId="1345286679">
    <w:abstractNumId w:val="23"/>
  </w:num>
  <w:num w:numId="27" w16cid:durableId="2010676210">
    <w:abstractNumId w:val="21"/>
  </w:num>
  <w:num w:numId="28" w16cid:durableId="1895384740">
    <w:abstractNumId w:val="27"/>
  </w:num>
  <w:num w:numId="29" w16cid:durableId="1453787613">
    <w:abstractNumId w:val="0"/>
  </w:num>
  <w:num w:numId="30" w16cid:durableId="2089499004">
    <w:abstractNumId w:val="4"/>
  </w:num>
  <w:num w:numId="31" w16cid:durableId="390930533">
    <w:abstractNumId w:val="42"/>
  </w:num>
  <w:num w:numId="32" w16cid:durableId="1418863139">
    <w:abstractNumId w:val="29"/>
  </w:num>
  <w:num w:numId="33" w16cid:durableId="746803904">
    <w:abstractNumId w:val="6"/>
  </w:num>
  <w:num w:numId="34" w16cid:durableId="1953901306">
    <w:abstractNumId w:val="8"/>
  </w:num>
  <w:num w:numId="35" w16cid:durableId="1797790668">
    <w:abstractNumId w:val="26"/>
  </w:num>
  <w:num w:numId="36" w16cid:durableId="997269362">
    <w:abstractNumId w:val="33"/>
  </w:num>
  <w:num w:numId="37" w16cid:durableId="2001276920">
    <w:abstractNumId w:val="31"/>
  </w:num>
  <w:num w:numId="38" w16cid:durableId="1260330629">
    <w:abstractNumId w:val="3"/>
  </w:num>
  <w:num w:numId="39" w16cid:durableId="890188299">
    <w:abstractNumId w:val="11"/>
  </w:num>
  <w:num w:numId="40" w16cid:durableId="462430248">
    <w:abstractNumId w:val="22"/>
  </w:num>
  <w:num w:numId="41" w16cid:durableId="763109841">
    <w:abstractNumId w:val="1"/>
  </w:num>
  <w:num w:numId="42" w16cid:durableId="1719629100">
    <w:abstractNumId w:val="20"/>
  </w:num>
  <w:num w:numId="43" w16cid:durableId="251745396">
    <w:abstractNumId w:val="14"/>
  </w:num>
  <w:num w:numId="44" w16cid:durableId="150289408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244D"/>
    <w:rsid w:val="00002EA9"/>
    <w:rsid w:val="00002EEB"/>
    <w:rsid w:val="0000318A"/>
    <w:rsid w:val="0000366F"/>
    <w:rsid w:val="000039F6"/>
    <w:rsid w:val="00003E0D"/>
    <w:rsid w:val="0000409B"/>
    <w:rsid w:val="00004F39"/>
    <w:rsid w:val="000064F6"/>
    <w:rsid w:val="00006EBD"/>
    <w:rsid w:val="00006EEB"/>
    <w:rsid w:val="00007E79"/>
    <w:rsid w:val="00010161"/>
    <w:rsid w:val="00011510"/>
    <w:rsid w:val="00012887"/>
    <w:rsid w:val="00012C6B"/>
    <w:rsid w:val="00013C23"/>
    <w:rsid w:val="000147A7"/>
    <w:rsid w:val="000152D3"/>
    <w:rsid w:val="000159D1"/>
    <w:rsid w:val="0001796A"/>
    <w:rsid w:val="00017AAB"/>
    <w:rsid w:val="00017F39"/>
    <w:rsid w:val="00020686"/>
    <w:rsid w:val="000221E5"/>
    <w:rsid w:val="00022CD3"/>
    <w:rsid w:val="00022FFF"/>
    <w:rsid w:val="0002360A"/>
    <w:rsid w:val="00023FC6"/>
    <w:rsid w:val="0002445A"/>
    <w:rsid w:val="00025CE4"/>
    <w:rsid w:val="00026FC4"/>
    <w:rsid w:val="000279E8"/>
    <w:rsid w:val="000305FF"/>
    <w:rsid w:val="0003066F"/>
    <w:rsid w:val="000308BC"/>
    <w:rsid w:val="000308CA"/>
    <w:rsid w:val="00030D3B"/>
    <w:rsid w:val="00030DC5"/>
    <w:rsid w:val="00030F55"/>
    <w:rsid w:val="0003101C"/>
    <w:rsid w:val="0003108F"/>
    <w:rsid w:val="000312AB"/>
    <w:rsid w:val="00032EA4"/>
    <w:rsid w:val="00033397"/>
    <w:rsid w:val="00033888"/>
    <w:rsid w:val="000338DD"/>
    <w:rsid w:val="00033FEF"/>
    <w:rsid w:val="00034865"/>
    <w:rsid w:val="00034BF8"/>
    <w:rsid w:val="00034FB2"/>
    <w:rsid w:val="00035677"/>
    <w:rsid w:val="00035A12"/>
    <w:rsid w:val="000365C3"/>
    <w:rsid w:val="000368BE"/>
    <w:rsid w:val="0003767C"/>
    <w:rsid w:val="00037A01"/>
    <w:rsid w:val="00037AFB"/>
    <w:rsid w:val="00037D65"/>
    <w:rsid w:val="00040095"/>
    <w:rsid w:val="0004017A"/>
    <w:rsid w:val="00041A8C"/>
    <w:rsid w:val="00041B53"/>
    <w:rsid w:val="000422D9"/>
    <w:rsid w:val="000429B6"/>
    <w:rsid w:val="0004338B"/>
    <w:rsid w:val="0004341F"/>
    <w:rsid w:val="0004395F"/>
    <w:rsid w:val="00044ED2"/>
    <w:rsid w:val="000453B4"/>
    <w:rsid w:val="00045625"/>
    <w:rsid w:val="00045E97"/>
    <w:rsid w:val="0004707F"/>
    <w:rsid w:val="00047C90"/>
    <w:rsid w:val="000516D8"/>
    <w:rsid w:val="000516F8"/>
    <w:rsid w:val="000518F4"/>
    <w:rsid w:val="00051B34"/>
    <w:rsid w:val="0005270E"/>
    <w:rsid w:val="00052A99"/>
    <w:rsid w:val="0005380D"/>
    <w:rsid w:val="00054D4A"/>
    <w:rsid w:val="00055864"/>
    <w:rsid w:val="00056DB2"/>
    <w:rsid w:val="0005724D"/>
    <w:rsid w:val="000575B5"/>
    <w:rsid w:val="0005799D"/>
    <w:rsid w:val="0006135D"/>
    <w:rsid w:val="00061505"/>
    <w:rsid w:val="00062D18"/>
    <w:rsid w:val="00065659"/>
    <w:rsid w:val="00065D6B"/>
    <w:rsid w:val="00066096"/>
    <w:rsid w:val="0006748E"/>
    <w:rsid w:val="00071167"/>
    <w:rsid w:val="000716A1"/>
    <w:rsid w:val="000725B6"/>
    <w:rsid w:val="000732E0"/>
    <w:rsid w:val="000736DA"/>
    <w:rsid w:val="00073EB1"/>
    <w:rsid w:val="00074261"/>
    <w:rsid w:val="00074DA0"/>
    <w:rsid w:val="000751B5"/>
    <w:rsid w:val="000753C3"/>
    <w:rsid w:val="000756F7"/>
    <w:rsid w:val="0007716D"/>
    <w:rsid w:val="000772B8"/>
    <w:rsid w:val="0007762E"/>
    <w:rsid w:val="00077C88"/>
    <w:rsid w:val="00077D9D"/>
    <w:rsid w:val="0008026D"/>
    <w:rsid w:val="00080512"/>
    <w:rsid w:val="00080EEB"/>
    <w:rsid w:val="000812F8"/>
    <w:rsid w:val="00083D94"/>
    <w:rsid w:val="00083F95"/>
    <w:rsid w:val="00084591"/>
    <w:rsid w:val="00086904"/>
    <w:rsid w:val="0008747E"/>
    <w:rsid w:val="0008762B"/>
    <w:rsid w:val="0008766D"/>
    <w:rsid w:val="00087CC3"/>
    <w:rsid w:val="00087E3D"/>
    <w:rsid w:val="00090401"/>
    <w:rsid w:val="00090468"/>
    <w:rsid w:val="000926D3"/>
    <w:rsid w:val="00092753"/>
    <w:rsid w:val="00093164"/>
    <w:rsid w:val="000932EC"/>
    <w:rsid w:val="0009381E"/>
    <w:rsid w:val="00096258"/>
    <w:rsid w:val="00096FFA"/>
    <w:rsid w:val="0009788E"/>
    <w:rsid w:val="000A050C"/>
    <w:rsid w:val="000A0DCE"/>
    <w:rsid w:val="000A1A2A"/>
    <w:rsid w:val="000A1A4E"/>
    <w:rsid w:val="000A1DE0"/>
    <w:rsid w:val="000A3D7E"/>
    <w:rsid w:val="000A3F9B"/>
    <w:rsid w:val="000A469A"/>
    <w:rsid w:val="000A4756"/>
    <w:rsid w:val="000A5AD5"/>
    <w:rsid w:val="000B0C46"/>
    <w:rsid w:val="000B19D0"/>
    <w:rsid w:val="000B19E9"/>
    <w:rsid w:val="000B3F59"/>
    <w:rsid w:val="000B4307"/>
    <w:rsid w:val="000B4368"/>
    <w:rsid w:val="000B4D19"/>
    <w:rsid w:val="000B5BC6"/>
    <w:rsid w:val="000B7BCF"/>
    <w:rsid w:val="000C0524"/>
    <w:rsid w:val="000C0CA1"/>
    <w:rsid w:val="000C14D9"/>
    <w:rsid w:val="000C2CA3"/>
    <w:rsid w:val="000C2D34"/>
    <w:rsid w:val="000C415C"/>
    <w:rsid w:val="000C416C"/>
    <w:rsid w:val="000C4560"/>
    <w:rsid w:val="000C4AA7"/>
    <w:rsid w:val="000C522B"/>
    <w:rsid w:val="000C5567"/>
    <w:rsid w:val="000C5DF5"/>
    <w:rsid w:val="000C5F22"/>
    <w:rsid w:val="000C6E93"/>
    <w:rsid w:val="000C7512"/>
    <w:rsid w:val="000C7782"/>
    <w:rsid w:val="000C77C8"/>
    <w:rsid w:val="000C7894"/>
    <w:rsid w:val="000D0005"/>
    <w:rsid w:val="000D0B0C"/>
    <w:rsid w:val="000D1270"/>
    <w:rsid w:val="000D137A"/>
    <w:rsid w:val="000D30A2"/>
    <w:rsid w:val="000D3C9D"/>
    <w:rsid w:val="000D46C0"/>
    <w:rsid w:val="000D58AB"/>
    <w:rsid w:val="000D6AA7"/>
    <w:rsid w:val="000D6B39"/>
    <w:rsid w:val="000D6FEF"/>
    <w:rsid w:val="000D7C3D"/>
    <w:rsid w:val="000E03B6"/>
    <w:rsid w:val="000E2162"/>
    <w:rsid w:val="000E427B"/>
    <w:rsid w:val="000E4324"/>
    <w:rsid w:val="000E49BE"/>
    <w:rsid w:val="000E5617"/>
    <w:rsid w:val="000E6697"/>
    <w:rsid w:val="000E77E6"/>
    <w:rsid w:val="000F03B7"/>
    <w:rsid w:val="000F1B7E"/>
    <w:rsid w:val="000F2F84"/>
    <w:rsid w:val="000F342D"/>
    <w:rsid w:val="000F531C"/>
    <w:rsid w:val="000F5AA4"/>
    <w:rsid w:val="000F5AB4"/>
    <w:rsid w:val="000F5DDE"/>
    <w:rsid w:val="000F6E81"/>
    <w:rsid w:val="00101232"/>
    <w:rsid w:val="00101BA1"/>
    <w:rsid w:val="00101E78"/>
    <w:rsid w:val="00102287"/>
    <w:rsid w:val="001029D2"/>
    <w:rsid w:val="00102DAD"/>
    <w:rsid w:val="00103F08"/>
    <w:rsid w:val="00104080"/>
    <w:rsid w:val="00104704"/>
    <w:rsid w:val="001047D9"/>
    <w:rsid w:val="00104B3C"/>
    <w:rsid w:val="00106455"/>
    <w:rsid w:val="00106F4D"/>
    <w:rsid w:val="00107EE0"/>
    <w:rsid w:val="0011069B"/>
    <w:rsid w:val="00110E8D"/>
    <w:rsid w:val="00110EB9"/>
    <w:rsid w:val="00110FF7"/>
    <w:rsid w:val="00111374"/>
    <w:rsid w:val="00111878"/>
    <w:rsid w:val="0011222A"/>
    <w:rsid w:val="00113E6B"/>
    <w:rsid w:val="00114310"/>
    <w:rsid w:val="001145AF"/>
    <w:rsid w:val="00114608"/>
    <w:rsid w:val="0011470F"/>
    <w:rsid w:val="001147B7"/>
    <w:rsid w:val="001158B5"/>
    <w:rsid w:val="00115A3A"/>
    <w:rsid w:val="00116DE8"/>
    <w:rsid w:val="00120844"/>
    <w:rsid w:val="00120C85"/>
    <w:rsid w:val="00121FB7"/>
    <w:rsid w:val="0012241E"/>
    <w:rsid w:val="001224F1"/>
    <w:rsid w:val="00122700"/>
    <w:rsid w:val="00123A2A"/>
    <w:rsid w:val="00123DB1"/>
    <w:rsid w:val="001241A8"/>
    <w:rsid w:val="00124B3D"/>
    <w:rsid w:val="00126209"/>
    <w:rsid w:val="00126A0D"/>
    <w:rsid w:val="00126D29"/>
    <w:rsid w:val="00130477"/>
    <w:rsid w:val="00130949"/>
    <w:rsid w:val="00131318"/>
    <w:rsid w:val="00131495"/>
    <w:rsid w:val="00131934"/>
    <w:rsid w:val="001320DB"/>
    <w:rsid w:val="00132675"/>
    <w:rsid w:val="00134105"/>
    <w:rsid w:val="00134F91"/>
    <w:rsid w:val="00135C51"/>
    <w:rsid w:val="00135EC2"/>
    <w:rsid w:val="00136CFF"/>
    <w:rsid w:val="00137558"/>
    <w:rsid w:val="00137B44"/>
    <w:rsid w:val="00140C86"/>
    <w:rsid w:val="00141242"/>
    <w:rsid w:val="001437F9"/>
    <w:rsid w:val="00143FCA"/>
    <w:rsid w:val="0014488C"/>
    <w:rsid w:val="00145075"/>
    <w:rsid w:val="00146FB1"/>
    <w:rsid w:val="0014714F"/>
    <w:rsid w:val="0014751F"/>
    <w:rsid w:val="00147B8F"/>
    <w:rsid w:val="0015058A"/>
    <w:rsid w:val="0015075C"/>
    <w:rsid w:val="00150D4C"/>
    <w:rsid w:val="00151063"/>
    <w:rsid w:val="00152357"/>
    <w:rsid w:val="0015367F"/>
    <w:rsid w:val="00153B24"/>
    <w:rsid w:val="00154849"/>
    <w:rsid w:val="001568A4"/>
    <w:rsid w:val="00157634"/>
    <w:rsid w:val="0015777C"/>
    <w:rsid w:val="00157B0B"/>
    <w:rsid w:val="0016098E"/>
    <w:rsid w:val="00160AF6"/>
    <w:rsid w:val="00161683"/>
    <w:rsid w:val="001619CF"/>
    <w:rsid w:val="00161E4A"/>
    <w:rsid w:val="001621C0"/>
    <w:rsid w:val="0016224C"/>
    <w:rsid w:val="00163701"/>
    <w:rsid w:val="00163DF7"/>
    <w:rsid w:val="00163E1F"/>
    <w:rsid w:val="001655D0"/>
    <w:rsid w:val="001659A2"/>
    <w:rsid w:val="00167246"/>
    <w:rsid w:val="00167A87"/>
    <w:rsid w:val="00167C99"/>
    <w:rsid w:val="001708F3"/>
    <w:rsid w:val="001709F7"/>
    <w:rsid w:val="001711B4"/>
    <w:rsid w:val="001715C8"/>
    <w:rsid w:val="0017284D"/>
    <w:rsid w:val="00174173"/>
    <w:rsid w:val="001741A0"/>
    <w:rsid w:val="00174246"/>
    <w:rsid w:val="001748BD"/>
    <w:rsid w:val="001767D8"/>
    <w:rsid w:val="0017686C"/>
    <w:rsid w:val="001769F9"/>
    <w:rsid w:val="00176B19"/>
    <w:rsid w:val="0017733D"/>
    <w:rsid w:val="0017736D"/>
    <w:rsid w:val="001779C9"/>
    <w:rsid w:val="00181A75"/>
    <w:rsid w:val="001822E5"/>
    <w:rsid w:val="00182DE1"/>
    <w:rsid w:val="00183165"/>
    <w:rsid w:val="001833C6"/>
    <w:rsid w:val="00183558"/>
    <w:rsid w:val="00183953"/>
    <w:rsid w:val="0018642B"/>
    <w:rsid w:val="00186DE6"/>
    <w:rsid w:val="00190C58"/>
    <w:rsid w:val="001914AA"/>
    <w:rsid w:val="00191BAE"/>
    <w:rsid w:val="0019338F"/>
    <w:rsid w:val="00194CC5"/>
    <w:rsid w:val="00194CD0"/>
    <w:rsid w:val="00194F4F"/>
    <w:rsid w:val="00195511"/>
    <w:rsid w:val="00196C23"/>
    <w:rsid w:val="0019788E"/>
    <w:rsid w:val="001A16DE"/>
    <w:rsid w:val="001A275B"/>
    <w:rsid w:val="001A2991"/>
    <w:rsid w:val="001A2B4C"/>
    <w:rsid w:val="001A3490"/>
    <w:rsid w:val="001A3C54"/>
    <w:rsid w:val="001A43E1"/>
    <w:rsid w:val="001A6D8E"/>
    <w:rsid w:val="001A7342"/>
    <w:rsid w:val="001B15EF"/>
    <w:rsid w:val="001B2253"/>
    <w:rsid w:val="001B252A"/>
    <w:rsid w:val="001B39BC"/>
    <w:rsid w:val="001B3DF2"/>
    <w:rsid w:val="001B3E0C"/>
    <w:rsid w:val="001B49C9"/>
    <w:rsid w:val="001B560A"/>
    <w:rsid w:val="001B5FCC"/>
    <w:rsid w:val="001B6282"/>
    <w:rsid w:val="001B66ED"/>
    <w:rsid w:val="001B720E"/>
    <w:rsid w:val="001C00F6"/>
    <w:rsid w:val="001C01CB"/>
    <w:rsid w:val="001C0CD7"/>
    <w:rsid w:val="001C28B2"/>
    <w:rsid w:val="001C2B2E"/>
    <w:rsid w:val="001C3C4D"/>
    <w:rsid w:val="001C3EC7"/>
    <w:rsid w:val="001C4148"/>
    <w:rsid w:val="001C4485"/>
    <w:rsid w:val="001C57A6"/>
    <w:rsid w:val="001C595C"/>
    <w:rsid w:val="001C61CF"/>
    <w:rsid w:val="001C6D73"/>
    <w:rsid w:val="001D094A"/>
    <w:rsid w:val="001D0AEF"/>
    <w:rsid w:val="001D379F"/>
    <w:rsid w:val="001D3A7D"/>
    <w:rsid w:val="001D4FB0"/>
    <w:rsid w:val="001D599B"/>
    <w:rsid w:val="001D6CF3"/>
    <w:rsid w:val="001D7122"/>
    <w:rsid w:val="001D7AEB"/>
    <w:rsid w:val="001E284D"/>
    <w:rsid w:val="001E3A33"/>
    <w:rsid w:val="001E48E5"/>
    <w:rsid w:val="001E53A0"/>
    <w:rsid w:val="001E5B6C"/>
    <w:rsid w:val="001E5C04"/>
    <w:rsid w:val="001E5C35"/>
    <w:rsid w:val="001E70D7"/>
    <w:rsid w:val="001E79D6"/>
    <w:rsid w:val="001E7BC1"/>
    <w:rsid w:val="001F041E"/>
    <w:rsid w:val="001F0C25"/>
    <w:rsid w:val="001F0E89"/>
    <w:rsid w:val="001F168B"/>
    <w:rsid w:val="001F1CFE"/>
    <w:rsid w:val="001F2C13"/>
    <w:rsid w:val="001F2E41"/>
    <w:rsid w:val="001F2E7F"/>
    <w:rsid w:val="001F34F3"/>
    <w:rsid w:val="001F5C44"/>
    <w:rsid w:val="001F5CC4"/>
    <w:rsid w:val="001F632B"/>
    <w:rsid w:val="001F76C1"/>
    <w:rsid w:val="001F7831"/>
    <w:rsid w:val="001F7939"/>
    <w:rsid w:val="002008C2"/>
    <w:rsid w:val="0020111A"/>
    <w:rsid w:val="002016BF"/>
    <w:rsid w:val="00201844"/>
    <w:rsid w:val="002019DE"/>
    <w:rsid w:val="00201B08"/>
    <w:rsid w:val="002029A9"/>
    <w:rsid w:val="00203645"/>
    <w:rsid w:val="0020370C"/>
    <w:rsid w:val="00204045"/>
    <w:rsid w:val="0020425F"/>
    <w:rsid w:val="002061D2"/>
    <w:rsid w:val="00206DB4"/>
    <w:rsid w:val="00206ED3"/>
    <w:rsid w:val="00207079"/>
    <w:rsid w:val="0021353E"/>
    <w:rsid w:val="002135CA"/>
    <w:rsid w:val="002138DD"/>
    <w:rsid w:val="00214E95"/>
    <w:rsid w:val="00215A44"/>
    <w:rsid w:val="00215C7D"/>
    <w:rsid w:val="00216471"/>
    <w:rsid w:val="00216FA7"/>
    <w:rsid w:val="002170EB"/>
    <w:rsid w:val="002201C1"/>
    <w:rsid w:val="002218AC"/>
    <w:rsid w:val="00221DC7"/>
    <w:rsid w:val="00221E06"/>
    <w:rsid w:val="00221F6C"/>
    <w:rsid w:val="002236E3"/>
    <w:rsid w:val="00223AD3"/>
    <w:rsid w:val="00224198"/>
    <w:rsid w:val="002244A9"/>
    <w:rsid w:val="00225498"/>
    <w:rsid w:val="0022589F"/>
    <w:rsid w:val="0022606D"/>
    <w:rsid w:val="00226347"/>
    <w:rsid w:val="002310F8"/>
    <w:rsid w:val="0023241C"/>
    <w:rsid w:val="00233196"/>
    <w:rsid w:val="00233A4C"/>
    <w:rsid w:val="00234B2F"/>
    <w:rsid w:val="00235144"/>
    <w:rsid w:val="00235AB3"/>
    <w:rsid w:val="00236258"/>
    <w:rsid w:val="002376CA"/>
    <w:rsid w:val="00237759"/>
    <w:rsid w:val="00241144"/>
    <w:rsid w:val="00242296"/>
    <w:rsid w:val="002429A9"/>
    <w:rsid w:val="002429E1"/>
    <w:rsid w:val="00242D19"/>
    <w:rsid w:val="00243001"/>
    <w:rsid w:val="00243CC8"/>
    <w:rsid w:val="0024485F"/>
    <w:rsid w:val="00245B57"/>
    <w:rsid w:val="00245B7D"/>
    <w:rsid w:val="002460D3"/>
    <w:rsid w:val="00246C9E"/>
    <w:rsid w:val="002470DA"/>
    <w:rsid w:val="00247F47"/>
    <w:rsid w:val="00250812"/>
    <w:rsid w:val="00250B04"/>
    <w:rsid w:val="00250D35"/>
    <w:rsid w:val="00250E5D"/>
    <w:rsid w:val="00250FA3"/>
    <w:rsid w:val="00251D01"/>
    <w:rsid w:val="002524D2"/>
    <w:rsid w:val="00253640"/>
    <w:rsid w:val="00253EB4"/>
    <w:rsid w:val="0025406F"/>
    <w:rsid w:val="002541AB"/>
    <w:rsid w:val="00254A27"/>
    <w:rsid w:val="00256B66"/>
    <w:rsid w:val="00257A49"/>
    <w:rsid w:val="00260AE7"/>
    <w:rsid w:val="00261860"/>
    <w:rsid w:val="00262113"/>
    <w:rsid w:val="00262A9D"/>
    <w:rsid w:val="00262CB8"/>
    <w:rsid w:val="00262CDC"/>
    <w:rsid w:val="00262EDD"/>
    <w:rsid w:val="0026614D"/>
    <w:rsid w:val="00266F86"/>
    <w:rsid w:val="0027053F"/>
    <w:rsid w:val="00270F19"/>
    <w:rsid w:val="0027112D"/>
    <w:rsid w:val="002711A3"/>
    <w:rsid w:val="00271E30"/>
    <w:rsid w:val="00271E96"/>
    <w:rsid w:val="00272C79"/>
    <w:rsid w:val="00273961"/>
    <w:rsid w:val="002740F0"/>
    <w:rsid w:val="0027479D"/>
    <w:rsid w:val="002747EC"/>
    <w:rsid w:val="00274E85"/>
    <w:rsid w:val="0027537D"/>
    <w:rsid w:val="00275A13"/>
    <w:rsid w:val="0027640C"/>
    <w:rsid w:val="002766E6"/>
    <w:rsid w:val="0027700B"/>
    <w:rsid w:val="0027743F"/>
    <w:rsid w:val="002779A1"/>
    <w:rsid w:val="002805EC"/>
    <w:rsid w:val="00280F80"/>
    <w:rsid w:val="00281980"/>
    <w:rsid w:val="00281AA7"/>
    <w:rsid w:val="00281EB6"/>
    <w:rsid w:val="00281FEF"/>
    <w:rsid w:val="002828C0"/>
    <w:rsid w:val="00282F1E"/>
    <w:rsid w:val="00283120"/>
    <w:rsid w:val="00284439"/>
    <w:rsid w:val="002848EF"/>
    <w:rsid w:val="002855BF"/>
    <w:rsid w:val="00286538"/>
    <w:rsid w:val="0028779E"/>
    <w:rsid w:val="002879DE"/>
    <w:rsid w:val="00290C39"/>
    <w:rsid w:val="00290D56"/>
    <w:rsid w:val="00290E65"/>
    <w:rsid w:val="00290FC1"/>
    <w:rsid w:val="00293031"/>
    <w:rsid w:val="00293D8A"/>
    <w:rsid w:val="00295046"/>
    <w:rsid w:val="002956AA"/>
    <w:rsid w:val="00295E72"/>
    <w:rsid w:val="002966A8"/>
    <w:rsid w:val="002974A6"/>
    <w:rsid w:val="0029794B"/>
    <w:rsid w:val="002A00A9"/>
    <w:rsid w:val="002A09FF"/>
    <w:rsid w:val="002A0C04"/>
    <w:rsid w:val="002A1D1A"/>
    <w:rsid w:val="002A1DF0"/>
    <w:rsid w:val="002A28C4"/>
    <w:rsid w:val="002A4338"/>
    <w:rsid w:val="002A4AD1"/>
    <w:rsid w:val="002A4F3D"/>
    <w:rsid w:val="002A5FEE"/>
    <w:rsid w:val="002A717B"/>
    <w:rsid w:val="002B13F4"/>
    <w:rsid w:val="002B17AD"/>
    <w:rsid w:val="002B1CCD"/>
    <w:rsid w:val="002B4AC3"/>
    <w:rsid w:val="002B69DE"/>
    <w:rsid w:val="002B6EAF"/>
    <w:rsid w:val="002B7133"/>
    <w:rsid w:val="002C0C03"/>
    <w:rsid w:val="002C0FC3"/>
    <w:rsid w:val="002C2193"/>
    <w:rsid w:val="002C3919"/>
    <w:rsid w:val="002C3C1F"/>
    <w:rsid w:val="002C4170"/>
    <w:rsid w:val="002C6EDD"/>
    <w:rsid w:val="002C708A"/>
    <w:rsid w:val="002C7D19"/>
    <w:rsid w:val="002D0F7A"/>
    <w:rsid w:val="002D10D9"/>
    <w:rsid w:val="002D2AB9"/>
    <w:rsid w:val="002D325D"/>
    <w:rsid w:val="002D4340"/>
    <w:rsid w:val="002D50EB"/>
    <w:rsid w:val="002D6927"/>
    <w:rsid w:val="002E0A0A"/>
    <w:rsid w:val="002E0B53"/>
    <w:rsid w:val="002E0D1C"/>
    <w:rsid w:val="002E13C5"/>
    <w:rsid w:val="002E1652"/>
    <w:rsid w:val="002E1D57"/>
    <w:rsid w:val="002E2CD5"/>
    <w:rsid w:val="002E3072"/>
    <w:rsid w:val="002E3084"/>
    <w:rsid w:val="002E386F"/>
    <w:rsid w:val="002E3CCA"/>
    <w:rsid w:val="002E61FD"/>
    <w:rsid w:val="002E755A"/>
    <w:rsid w:val="002E7B35"/>
    <w:rsid w:val="002F0D22"/>
    <w:rsid w:val="002F1ED3"/>
    <w:rsid w:val="002F229B"/>
    <w:rsid w:val="002F267E"/>
    <w:rsid w:val="002F3B8A"/>
    <w:rsid w:val="002F3C58"/>
    <w:rsid w:val="002F42F7"/>
    <w:rsid w:val="002F4F7F"/>
    <w:rsid w:val="002F61D6"/>
    <w:rsid w:val="002F6B8C"/>
    <w:rsid w:val="002F6BC2"/>
    <w:rsid w:val="002F755D"/>
    <w:rsid w:val="0030002C"/>
    <w:rsid w:val="003007BF"/>
    <w:rsid w:val="00301285"/>
    <w:rsid w:val="00301DE5"/>
    <w:rsid w:val="0030249C"/>
    <w:rsid w:val="00302700"/>
    <w:rsid w:val="003032EC"/>
    <w:rsid w:val="0030381B"/>
    <w:rsid w:val="00304006"/>
    <w:rsid w:val="00304D43"/>
    <w:rsid w:val="00305122"/>
    <w:rsid w:val="00305AC7"/>
    <w:rsid w:val="00305ECA"/>
    <w:rsid w:val="00306271"/>
    <w:rsid w:val="003063D2"/>
    <w:rsid w:val="00307D05"/>
    <w:rsid w:val="00311E70"/>
    <w:rsid w:val="00313225"/>
    <w:rsid w:val="00313562"/>
    <w:rsid w:val="003136AE"/>
    <w:rsid w:val="00313C12"/>
    <w:rsid w:val="00314064"/>
    <w:rsid w:val="00314429"/>
    <w:rsid w:val="0031467C"/>
    <w:rsid w:val="003155F4"/>
    <w:rsid w:val="00316444"/>
    <w:rsid w:val="00316792"/>
    <w:rsid w:val="003169A2"/>
    <w:rsid w:val="003172DC"/>
    <w:rsid w:val="003176E2"/>
    <w:rsid w:val="00317BDF"/>
    <w:rsid w:val="00320A6B"/>
    <w:rsid w:val="00320E41"/>
    <w:rsid w:val="00321520"/>
    <w:rsid w:val="00322D89"/>
    <w:rsid w:val="00322DA2"/>
    <w:rsid w:val="00324FF6"/>
    <w:rsid w:val="00326069"/>
    <w:rsid w:val="00326242"/>
    <w:rsid w:val="00327901"/>
    <w:rsid w:val="003309E6"/>
    <w:rsid w:val="00331D99"/>
    <w:rsid w:val="0033250E"/>
    <w:rsid w:val="00335983"/>
    <w:rsid w:val="003360BD"/>
    <w:rsid w:val="00336957"/>
    <w:rsid w:val="00336A95"/>
    <w:rsid w:val="00336CEE"/>
    <w:rsid w:val="00336E72"/>
    <w:rsid w:val="003378C4"/>
    <w:rsid w:val="00337B1A"/>
    <w:rsid w:val="00340AC4"/>
    <w:rsid w:val="00340FAC"/>
    <w:rsid w:val="003414FC"/>
    <w:rsid w:val="003417CA"/>
    <w:rsid w:val="003424E1"/>
    <w:rsid w:val="00343033"/>
    <w:rsid w:val="00343C86"/>
    <w:rsid w:val="00344236"/>
    <w:rsid w:val="00344710"/>
    <w:rsid w:val="00344969"/>
    <w:rsid w:val="00344C13"/>
    <w:rsid w:val="003452AB"/>
    <w:rsid w:val="003455CC"/>
    <w:rsid w:val="00345D6B"/>
    <w:rsid w:val="00346B5D"/>
    <w:rsid w:val="00346D47"/>
    <w:rsid w:val="00347001"/>
    <w:rsid w:val="00350995"/>
    <w:rsid w:val="0035167E"/>
    <w:rsid w:val="00352B45"/>
    <w:rsid w:val="00352F51"/>
    <w:rsid w:val="003536D9"/>
    <w:rsid w:val="00353EFF"/>
    <w:rsid w:val="003543AB"/>
    <w:rsid w:val="0035462D"/>
    <w:rsid w:val="00354E1B"/>
    <w:rsid w:val="00356CA4"/>
    <w:rsid w:val="003577E7"/>
    <w:rsid w:val="00357874"/>
    <w:rsid w:val="003603A9"/>
    <w:rsid w:val="0036063A"/>
    <w:rsid w:val="00360AEC"/>
    <w:rsid w:val="00360C1D"/>
    <w:rsid w:val="00360E1A"/>
    <w:rsid w:val="003611C1"/>
    <w:rsid w:val="00362020"/>
    <w:rsid w:val="00362050"/>
    <w:rsid w:val="0036234D"/>
    <w:rsid w:val="00362D73"/>
    <w:rsid w:val="00363AD4"/>
    <w:rsid w:val="00363C88"/>
    <w:rsid w:val="003652D3"/>
    <w:rsid w:val="00365B1E"/>
    <w:rsid w:val="00365F68"/>
    <w:rsid w:val="003664F7"/>
    <w:rsid w:val="00366F41"/>
    <w:rsid w:val="0036720B"/>
    <w:rsid w:val="003673FE"/>
    <w:rsid w:val="00367449"/>
    <w:rsid w:val="0036745C"/>
    <w:rsid w:val="003703BD"/>
    <w:rsid w:val="00370494"/>
    <w:rsid w:val="003713B5"/>
    <w:rsid w:val="00371744"/>
    <w:rsid w:val="00371EFA"/>
    <w:rsid w:val="00372CB6"/>
    <w:rsid w:val="00372D36"/>
    <w:rsid w:val="00373445"/>
    <w:rsid w:val="0037415C"/>
    <w:rsid w:val="00374BAF"/>
    <w:rsid w:val="00374FA0"/>
    <w:rsid w:val="00375A2E"/>
    <w:rsid w:val="00375CCC"/>
    <w:rsid w:val="00376792"/>
    <w:rsid w:val="00376C55"/>
    <w:rsid w:val="00377A30"/>
    <w:rsid w:val="00377FD9"/>
    <w:rsid w:val="00380A4A"/>
    <w:rsid w:val="0038168C"/>
    <w:rsid w:val="003816C5"/>
    <w:rsid w:val="00381FB6"/>
    <w:rsid w:val="0038218E"/>
    <w:rsid w:val="00382734"/>
    <w:rsid w:val="00382A17"/>
    <w:rsid w:val="00382AC9"/>
    <w:rsid w:val="00382B15"/>
    <w:rsid w:val="00383173"/>
    <w:rsid w:val="00383896"/>
    <w:rsid w:val="003838F7"/>
    <w:rsid w:val="003839E9"/>
    <w:rsid w:val="00383D39"/>
    <w:rsid w:val="003845AC"/>
    <w:rsid w:val="00384E6A"/>
    <w:rsid w:val="00385747"/>
    <w:rsid w:val="00385D97"/>
    <w:rsid w:val="003860EA"/>
    <w:rsid w:val="0038677D"/>
    <w:rsid w:val="00387244"/>
    <w:rsid w:val="003873B4"/>
    <w:rsid w:val="0039145F"/>
    <w:rsid w:val="003921CE"/>
    <w:rsid w:val="0039318B"/>
    <w:rsid w:val="00394322"/>
    <w:rsid w:val="00394452"/>
    <w:rsid w:val="00394C58"/>
    <w:rsid w:val="00395387"/>
    <w:rsid w:val="00395806"/>
    <w:rsid w:val="003958A4"/>
    <w:rsid w:val="003A069B"/>
    <w:rsid w:val="003A1265"/>
    <w:rsid w:val="003A150A"/>
    <w:rsid w:val="003A16C0"/>
    <w:rsid w:val="003A1814"/>
    <w:rsid w:val="003A25AD"/>
    <w:rsid w:val="003A3EA0"/>
    <w:rsid w:val="003A40EE"/>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B13E1"/>
    <w:rsid w:val="003B1B8C"/>
    <w:rsid w:val="003B1CB2"/>
    <w:rsid w:val="003B343E"/>
    <w:rsid w:val="003B3B2C"/>
    <w:rsid w:val="003B3DFA"/>
    <w:rsid w:val="003B40AD"/>
    <w:rsid w:val="003B4FF9"/>
    <w:rsid w:val="003B5BB7"/>
    <w:rsid w:val="003B6713"/>
    <w:rsid w:val="003B67E5"/>
    <w:rsid w:val="003B7AD1"/>
    <w:rsid w:val="003C0176"/>
    <w:rsid w:val="003C0E88"/>
    <w:rsid w:val="003C0FA8"/>
    <w:rsid w:val="003C10E1"/>
    <w:rsid w:val="003C1BCC"/>
    <w:rsid w:val="003C2271"/>
    <w:rsid w:val="003C48BC"/>
    <w:rsid w:val="003C4E37"/>
    <w:rsid w:val="003C6194"/>
    <w:rsid w:val="003C66DE"/>
    <w:rsid w:val="003D0346"/>
    <w:rsid w:val="003D0659"/>
    <w:rsid w:val="003D0698"/>
    <w:rsid w:val="003D0AEF"/>
    <w:rsid w:val="003D0E10"/>
    <w:rsid w:val="003D140F"/>
    <w:rsid w:val="003D159B"/>
    <w:rsid w:val="003D2286"/>
    <w:rsid w:val="003D2B58"/>
    <w:rsid w:val="003D2C5B"/>
    <w:rsid w:val="003D3F2A"/>
    <w:rsid w:val="003D3FB5"/>
    <w:rsid w:val="003D561D"/>
    <w:rsid w:val="003D5A93"/>
    <w:rsid w:val="003D6072"/>
    <w:rsid w:val="003D65DC"/>
    <w:rsid w:val="003D7042"/>
    <w:rsid w:val="003D7C68"/>
    <w:rsid w:val="003E0152"/>
    <w:rsid w:val="003E0AE7"/>
    <w:rsid w:val="003E13E4"/>
    <w:rsid w:val="003E16BE"/>
    <w:rsid w:val="003E18CE"/>
    <w:rsid w:val="003E1F2D"/>
    <w:rsid w:val="003E2108"/>
    <w:rsid w:val="003E47E8"/>
    <w:rsid w:val="003E4A6A"/>
    <w:rsid w:val="003E4DDA"/>
    <w:rsid w:val="003E588D"/>
    <w:rsid w:val="003E5929"/>
    <w:rsid w:val="003E5D2F"/>
    <w:rsid w:val="003E6C37"/>
    <w:rsid w:val="003E6D72"/>
    <w:rsid w:val="003F037E"/>
    <w:rsid w:val="003F0A6B"/>
    <w:rsid w:val="003F1AF2"/>
    <w:rsid w:val="003F2226"/>
    <w:rsid w:val="003F2716"/>
    <w:rsid w:val="003F28F4"/>
    <w:rsid w:val="003F3B5C"/>
    <w:rsid w:val="003F3E81"/>
    <w:rsid w:val="003F4763"/>
    <w:rsid w:val="003F4A94"/>
    <w:rsid w:val="003F4D5A"/>
    <w:rsid w:val="003F62C4"/>
    <w:rsid w:val="003F78BD"/>
    <w:rsid w:val="003F799F"/>
    <w:rsid w:val="00400113"/>
    <w:rsid w:val="00400321"/>
    <w:rsid w:val="0040075A"/>
    <w:rsid w:val="00400AF9"/>
    <w:rsid w:val="00401520"/>
    <w:rsid w:val="00401855"/>
    <w:rsid w:val="004021DD"/>
    <w:rsid w:val="004032C7"/>
    <w:rsid w:val="0040363B"/>
    <w:rsid w:val="00404252"/>
    <w:rsid w:val="00405800"/>
    <w:rsid w:val="00406B77"/>
    <w:rsid w:val="00406E13"/>
    <w:rsid w:val="00407D3D"/>
    <w:rsid w:val="00410137"/>
    <w:rsid w:val="00410637"/>
    <w:rsid w:val="004123E8"/>
    <w:rsid w:val="00412662"/>
    <w:rsid w:val="0041296E"/>
    <w:rsid w:val="00413147"/>
    <w:rsid w:val="004142F1"/>
    <w:rsid w:val="00414C70"/>
    <w:rsid w:val="00415162"/>
    <w:rsid w:val="00415A58"/>
    <w:rsid w:val="004160D6"/>
    <w:rsid w:val="004168E6"/>
    <w:rsid w:val="00416EE7"/>
    <w:rsid w:val="004174BD"/>
    <w:rsid w:val="00417842"/>
    <w:rsid w:val="00417955"/>
    <w:rsid w:val="0042020E"/>
    <w:rsid w:val="00420392"/>
    <w:rsid w:val="004203A6"/>
    <w:rsid w:val="00420A76"/>
    <w:rsid w:val="00421A80"/>
    <w:rsid w:val="004223D5"/>
    <w:rsid w:val="00422461"/>
    <w:rsid w:val="0042394C"/>
    <w:rsid w:val="0042472B"/>
    <w:rsid w:val="004248F5"/>
    <w:rsid w:val="004269D0"/>
    <w:rsid w:val="004275A9"/>
    <w:rsid w:val="004301C1"/>
    <w:rsid w:val="0043027D"/>
    <w:rsid w:val="0043056E"/>
    <w:rsid w:val="00430D92"/>
    <w:rsid w:val="0043164B"/>
    <w:rsid w:val="004316D5"/>
    <w:rsid w:val="00431B58"/>
    <w:rsid w:val="004325A5"/>
    <w:rsid w:val="00432F0C"/>
    <w:rsid w:val="0043393F"/>
    <w:rsid w:val="00435311"/>
    <w:rsid w:val="004356CA"/>
    <w:rsid w:val="00435ADE"/>
    <w:rsid w:val="00435C67"/>
    <w:rsid w:val="004378F1"/>
    <w:rsid w:val="00437E0C"/>
    <w:rsid w:val="00440AA6"/>
    <w:rsid w:val="004412F0"/>
    <w:rsid w:val="0044209B"/>
    <w:rsid w:val="0044229F"/>
    <w:rsid w:val="00443341"/>
    <w:rsid w:val="00445088"/>
    <w:rsid w:val="0044683A"/>
    <w:rsid w:val="00446D1A"/>
    <w:rsid w:val="00447717"/>
    <w:rsid w:val="004477E7"/>
    <w:rsid w:val="00447946"/>
    <w:rsid w:val="00450778"/>
    <w:rsid w:val="004522CC"/>
    <w:rsid w:val="00453473"/>
    <w:rsid w:val="0045378B"/>
    <w:rsid w:val="00453D6F"/>
    <w:rsid w:val="00454460"/>
    <w:rsid w:val="00454656"/>
    <w:rsid w:val="00456872"/>
    <w:rsid w:val="00456B3D"/>
    <w:rsid w:val="00457661"/>
    <w:rsid w:val="00457B8B"/>
    <w:rsid w:val="00460045"/>
    <w:rsid w:val="0046132E"/>
    <w:rsid w:val="004626A1"/>
    <w:rsid w:val="00462C47"/>
    <w:rsid w:val="00463569"/>
    <w:rsid w:val="00463E0F"/>
    <w:rsid w:val="004654B7"/>
    <w:rsid w:val="00465638"/>
    <w:rsid w:val="00465CB0"/>
    <w:rsid w:val="00466468"/>
    <w:rsid w:val="00466DF8"/>
    <w:rsid w:val="00467075"/>
    <w:rsid w:val="004672EE"/>
    <w:rsid w:val="00470F30"/>
    <w:rsid w:val="00471CDE"/>
    <w:rsid w:val="0047216C"/>
    <w:rsid w:val="0047331C"/>
    <w:rsid w:val="00473929"/>
    <w:rsid w:val="00474C33"/>
    <w:rsid w:val="0047536C"/>
    <w:rsid w:val="0047572B"/>
    <w:rsid w:val="00475B01"/>
    <w:rsid w:val="00476CAD"/>
    <w:rsid w:val="00477256"/>
    <w:rsid w:val="00477455"/>
    <w:rsid w:val="004807E3"/>
    <w:rsid w:val="00480D23"/>
    <w:rsid w:val="00481131"/>
    <w:rsid w:val="0048130D"/>
    <w:rsid w:val="00482167"/>
    <w:rsid w:val="004822A1"/>
    <w:rsid w:val="004829B0"/>
    <w:rsid w:val="00482CD0"/>
    <w:rsid w:val="004832C4"/>
    <w:rsid w:val="00483C1D"/>
    <w:rsid w:val="00485177"/>
    <w:rsid w:val="00485492"/>
    <w:rsid w:val="00485BDB"/>
    <w:rsid w:val="004864C2"/>
    <w:rsid w:val="00486BC4"/>
    <w:rsid w:val="00486E50"/>
    <w:rsid w:val="004917CE"/>
    <w:rsid w:val="00492258"/>
    <w:rsid w:val="00492558"/>
    <w:rsid w:val="00492590"/>
    <w:rsid w:val="00493216"/>
    <w:rsid w:val="00494346"/>
    <w:rsid w:val="00494A90"/>
    <w:rsid w:val="00494ABF"/>
    <w:rsid w:val="0049656C"/>
    <w:rsid w:val="004969B6"/>
    <w:rsid w:val="004972DD"/>
    <w:rsid w:val="00497C56"/>
    <w:rsid w:val="00497D90"/>
    <w:rsid w:val="004A00FD"/>
    <w:rsid w:val="004A0319"/>
    <w:rsid w:val="004A03FB"/>
    <w:rsid w:val="004A0D15"/>
    <w:rsid w:val="004A1D1B"/>
    <w:rsid w:val="004A2B72"/>
    <w:rsid w:val="004A32F3"/>
    <w:rsid w:val="004A4096"/>
    <w:rsid w:val="004A43F6"/>
    <w:rsid w:val="004A4700"/>
    <w:rsid w:val="004A51CD"/>
    <w:rsid w:val="004A5853"/>
    <w:rsid w:val="004A59FA"/>
    <w:rsid w:val="004A61E5"/>
    <w:rsid w:val="004A68F4"/>
    <w:rsid w:val="004B1194"/>
    <w:rsid w:val="004B169E"/>
    <w:rsid w:val="004B1B6E"/>
    <w:rsid w:val="004B1F04"/>
    <w:rsid w:val="004B2030"/>
    <w:rsid w:val="004B20E3"/>
    <w:rsid w:val="004B35A2"/>
    <w:rsid w:val="004B374F"/>
    <w:rsid w:val="004B39DD"/>
    <w:rsid w:val="004B3A98"/>
    <w:rsid w:val="004B3EC2"/>
    <w:rsid w:val="004B41F8"/>
    <w:rsid w:val="004B5CED"/>
    <w:rsid w:val="004B68D7"/>
    <w:rsid w:val="004B7120"/>
    <w:rsid w:val="004B798E"/>
    <w:rsid w:val="004C0CAE"/>
    <w:rsid w:val="004C1531"/>
    <w:rsid w:val="004C1974"/>
    <w:rsid w:val="004C229D"/>
    <w:rsid w:val="004C2E68"/>
    <w:rsid w:val="004C58B3"/>
    <w:rsid w:val="004C5A95"/>
    <w:rsid w:val="004C615D"/>
    <w:rsid w:val="004C655E"/>
    <w:rsid w:val="004C6BCC"/>
    <w:rsid w:val="004C7CA8"/>
    <w:rsid w:val="004C7E7C"/>
    <w:rsid w:val="004D0219"/>
    <w:rsid w:val="004D0494"/>
    <w:rsid w:val="004D145D"/>
    <w:rsid w:val="004D1DC6"/>
    <w:rsid w:val="004D2B6C"/>
    <w:rsid w:val="004D3578"/>
    <w:rsid w:val="004D380D"/>
    <w:rsid w:val="004D3B50"/>
    <w:rsid w:val="004D4564"/>
    <w:rsid w:val="004D487B"/>
    <w:rsid w:val="004D6986"/>
    <w:rsid w:val="004E076B"/>
    <w:rsid w:val="004E0C79"/>
    <w:rsid w:val="004E213A"/>
    <w:rsid w:val="004E245B"/>
    <w:rsid w:val="004E2917"/>
    <w:rsid w:val="004E383E"/>
    <w:rsid w:val="004E419E"/>
    <w:rsid w:val="004E48C4"/>
    <w:rsid w:val="004E663F"/>
    <w:rsid w:val="004E6967"/>
    <w:rsid w:val="004E7137"/>
    <w:rsid w:val="004F012B"/>
    <w:rsid w:val="004F0DE1"/>
    <w:rsid w:val="004F0F3A"/>
    <w:rsid w:val="004F10A5"/>
    <w:rsid w:val="004F156A"/>
    <w:rsid w:val="004F2463"/>
    <w:rsid w:val="004F29E2"/>
    <w:rsid w:val="004F6CC1"/>
    <w:rsid w:val="004F6D0B"/>
    <w:rsid w:val="004F7F08"/>
    <w:rsid w:val="0050030D"/>
    <w:rsid w:val="00502735"/>
    <w:rsid w:val="00502BC6"/>
    <w:rsid w:val="00503171"/>
    <w:rsid w:val="005037A0"/>
    <w:rsid w:val="005056A1"/>
    <w:rsid w:val="005060BF"/>
    <w:rsid w:val="00506527"/>
    <w:rsid w:val="00506C28"/>
    <w:rsid w:val="00507211"/>
    <w:rsid w:val="005113DA"/>
    <w:rsid w:val="00511DD3"/>
    <w:rsid w:val="00511F56"/>
    <w:rsid w:val="0051299A"/>
    <w:rsid w:val="00513331"/>
    <w:rsid w:val="00513650"/>
    <w:rsid w:val="00514DDF"/>
    <w:rsid w:val="005158B0"/>
    <w:rsid w:val="00515F44"/>
    <w:rsid w:val="00516518"/>
    <w:rsid w:val="005169F2"/>
    <w:rsid w:val="00516C1D"/>
    <w:rsid w:val="00516D89"/>
    <w:rsid w:val="005170FE"/>
    <w:rsid w:val="0051770A"/>
    <w:rsid w:val="0051776F"/>
    <w:rsid w:val="00520273"/>
    <w:rsid w:val="005219CE"/>
    <w:rsid w:val="00522978"/>
    <w:rsid w:val="0052306A"/>
    <w:rsid w:val="005234CD"/>
    <w:rsid w:val="00523FEE"/>
    <w:rsid w:val="0052407E"/>
    <w:rsid w:val="0052442D"/>
    <w:rsid w:val="0052507F"/>
    <w:rsid w:val="00525928"/>
    <w:rsid w:val="00525F58"/>
    <w:rsid w:val="00526476"/>
    <w:rsid w:val="00527DB9"/>
    <w:rsid w:val="00527DE0"/>
    <w:rsid w:val="00532159"/>
    <w:rsid w:val="0053288D"/>
    <w:rsid w:val="00532A92"/>
    <w:rsid w:val="00533A56"/>
    <w:rsid w:val="00534DA0"/>
    <w:rsid w:val="0053506A"/>
    <w:rsid w:val="005377D5"/>
    <w:rsid w:val="00540007"/>
    <w:rsid w:val="00540132"/>
    <w:rsid w:val="005423AB"/>
    <w:rsid w:val="005425EE"/>
    <w:rsid w:val="0054296F"/>
    <w:rsid w:val="00542AF3"/>
    <w:rsid w:val="00543E6C"/>
    <w:rsid w:val="00543F3A"/>
    <w:rsid w:val="00543F5F"/>
    <w:rsid w:val="005440E5"/>
    <w:rsid w:val="00544D36"/>
    <w:rsid w:val="00546749"/>
    <w:rsid w:val="00546CB4"/>
    <w:rsid w:val="00546F4B"/>
    <w:rsid w:val="005471F5"/>
    <w:rsid w:val="00547594"/>
    <w:rsid w:val="0055050A"/>
    <w:rsid w:val="005506D7"/>
    <w:rsid w:val="0055089B"/>
    <w:rsid w:val="00551ED5"/>
    <w:rsid w:val="00551ED6"/>
    <w:rsid w:val="00551F97"/>
    <w:rsid w:val="00552D11"/>
    <w:rsid w:val="00553021"/>
    <w:rsid w:val="00553221"/>
    <w:rsid w:val="005568C8"/>
    <w:rsid w:val="00556D31"/>
    <w:rsid w:val="00557FFB"/>
    <w:rsid w:val="00560693"/>
    <w:rsid w:val="0056076A"/>
    <w:rsid w:val="00563A66"/>
    <w:rsid w:val="0056469D"/>
    <w:rsid w:val="0056480F"/>
    <w:rsid w:val="00564851"/>
    <w:rsid w:val="00564E14"/>
    <w:rsid w:val="00565087"/>
    <w:rsid w:val="0056573F"/>
    <w:rsid w:val="00566566"/>
    <w:rsid w:val="005672CF"/>
    <w:rsid w:val="00567B72"/>
    <w:rsid w:val="005702AA"/>
    <w:rsid w:val="0057072F"/>
    <w:rsid w:val="00570858"/>
    <w:rsid w:val="0057085C"/>
    <w:rsid w:val="00570949"/>
    <w:rsid w:val="00571DBE"/>
    <w:rsid w:val="00571FB4"/>
    <w:rsid w:val="00572590"/>
    <w:rsid w:val="00573061"/>
    <w:rsid w:val="00573B7D"/>
    <w:rsid w:val="00573DDF"/>
    <w:rsid w:val="005740A5"/>
    <w:rsid w:val="0057551C"/>
    <w:rsid w:val="0057656C"/>
    <w:rsid w:val="005767C6"/>
    <w:rsid w:val="00576FC9"/>
    <w:rsid w:val="00580A44"/>
    <w:rsid w:val="00580E96"/>
    <w:rsid w:val="00581FD7"/>
    <w:rsid w:val="00582153"/>
    <w:rsid w:val="00582CDB"/>
    <w:rsid w:val="005834FC"/>
    <w:rsid w:val="00583BFA"/>
    <w:rsid w:val="00584EE9"/>
    <w:rsid w:val="005855D7"/>
    <w:rsid w:val="005862E2"/>
    <w:rsid w:val="00586897"/>
    <w:rsid w:val="00586CF6"/>
    <w:rsid w:val="00587B48"/>
    <w:rsid w:val="005900CE"/>
    <w:rsid w:val="00590CEE"/>
    <w:rsid w:val="00591952"/>
    <w:rsid w:val="005920E6"/>
    <w:rsid w:val="00593B6E"/>
    <w:rsid w:val="005A00A7"/>
    <w:rsid w:val="005A05E7"/>
    <w:rsid w:val="005A0B42"/>
    <w:rsid w:val="005A0B84"/>
    <w:rsid w:val="005A14B6"/>
    <w:rsid w:val="005A166D"/>
    <w:rsid w:val="005A3165"/>
    <w:rsid w:val="005A5E85"/>
    <w:rsid w:val="005A61EC"/>
    <w:rsid w:val="005A65E6"/>
    <w:rsid w:val="005A6667"/>
    <w:rsid w:val="005A6916"/>
    <w:rsid w:val="005A7A64"/>
    <w:rsid w:val="005A7F7D"/>
    <w:rsid w:val="005B01F3"/>
    <w:rsid w:val="005B1DC5"/>
    <w:rsid w:val="005B249B"/>
    <w:rsid w:val="005B26A7"/>
    <w:rsid w:val="005B3C26"/>
    <w:rsid w:val="005B3C9A"/>
    <w:rsid w:val="005B3ECB"/>
    <w:rsid w:val="005B3F26"/>
    <w:rsid w:val="005B46AD"/>
    <w:rsid w:val="005B4B82"/>
    <w:rsid w:val="005B6108"/>
    <w:rsid w:val="005B6BCA"/>
    <w:rsid w:val="005B71A4"/>
    <w:rsid w:val="005B79E3"/>
    <w:rsid w:val="005C0207"/>
    <w:rsid w:val="005C15EC"/>
    <w:rsid w:val="005C2845"/>
    <w:rsid w:val="005C32B3"/>
    <w:rsid w:val="005C43EE"/>
    <w:rsid w:val="005C4975"/>
    <w:rsid w:val="005C50FF"/>
    <w:rsid w:val="005C528A"/>
    <w:rsid w:val="005C532D"/>
    <w:rsid w:val="005C5D06"/>
    <w:rsid w:val="005C7D09"/>
    <w:rsid w:val="005C7E45"/>
    <w:rsid w:val="005D05C1"/>
    <w:rsid w:val="005D2DC8"/>
    <w:rsid w:val="005D32E2"/>
    <w:rsid w:val="005D44D7"/>
    <w:rsid w:val="005D5447"/>
    <w:rsid w:val="005D5D12"/>
    <w:rsid w:val="005D5F79"/>
    <w:rsid w:val="005D661E"/>
    <w:rsid w:val="005D75B8"/>
    <w:rsid w:val="005E077C"/>
    <w:rsid w:val="005E0D5C"/>
    <w:rsid w:val="005E124F"/>
    <w:rsid w:val="005E1A07"/>
    <w:rsid w:val="005E1A53"/>
    <w:rsid w:val="005E1C7B"/>
    <w:rsid w:val="005E43F6"/>
    <w:rsid w:val="005E467F"/>
    <w:rsid w:val="005E4D36"/>
    <w:rsid w:val="005E5D32"/>
    <w:rsid w:val="005E5D4F"/>
    <w:rsid w:val="005E6A6C"/>
    <w:rsid w:val="005E6ECA"/>
    <w:rsid w:val="005F071B"/>
    <w:rsid w:val="005F21F1"/>
    <w:rsid w:val="005F2EDF"/>
    <w:rsid w:val="005F3692"/>
    <w:rsid w:val="005F4E8E"/>
    <w:rsid w:val="005F5010"/>
    <w:rsid w:val="005F5119"/>
    <w:rsid w:val="005F520C"/>
    <w:rsid w:val="005F6D71"/>
    <w:rsid w:val="005F70C3"/>
    <w:rsid w:val="005F75EC"/>
    <w:rsid w:val="005F7CBF"/>
    <w:rsid w:val="0060164A"/>
    <w:rsid w:val="00601A5C"/>
    <w:rsid w:val="00602098"/>
    <w:rsid w:val="00602641"/>
    <w:rsid w:val="00603219"/>
    <w:rsid w:val="00605118"/>
    <w:rsid w:val="00605A6A"/>
    <w:rsid w:val="00606713"/>
    <w:rsid w:val="006067A4"/>
    <w:rsid w:val="006076A7"/>
    <w:rsid w:val="00610743"/>
    <w:rsid w:val="00610CEE"/>
    <w:rsid w:val="006112AF"/>
    <w:rsid w:val="00611566"/>
    <w:rsid w:val="006118FE"/>
    <w:rsid w:val="00611F13"/>
    <w:rsid w:val="00613340"/>
    <w:rsid w:val="006139A9"/>
    <w:rsid w:val="00614EE6"/>
    <w:rsid w:val="006154F6"/>
    <w:rsid w:val="0061571D"/>
    <w:rsid w:val="00615977"/>
    <w:rsid w:val="00615CCD"/>
    <w:rsid w:val="00615E59"/>
    <w:rsid w:val="00616365"/>
    <w:rsid w:val="00617394"/>
    <w:rsid w:val="00620809"/>
    <w:rsid w:val="00621140"/>
    <w:rsid w:val="006211DA"/>
    <w:rsid w:val="00621371"/>
    <w:rsid w:val="00622582"/>
    <w:rsid w:val="00622A05"/>
    <w:rsid w:val="00623713"/>
    <w:rsid w:val="00623A25"/>
    <w:rsid w:val="00626696"/>
    <w:rsid w:val="00626A96"/>
    <w:rsid w:val="0062739F"/>
    <w:rsid w:val="0063146A"/>
    <w:rsid w:val="00631DBD"/>
    <w:rsid w:val="00632035"/>
    <w:rsid w:val="00632222"/>
    <w:rsid w:val="0063263C"/>
    <w:rsid w:val="0063460F"/>
    <w:rsid w:val="00635317"/>
    <w:rsid w:val="00635F47"/>
    <w:rsid w:val="006361C6"/>
    <w:rsid w:val="00636944"/>
    <w:rsid w:val="00636C44"/>
    <w:rsid w:val="00636E0C"/>
    <w:rsid w:val="0063772E"/>
    <w:rsid w:val="0064042E"/>
    <w:rsid w:val="00641F14"/>
    <w:rsid w:val="00642EFC"/>
    <w:rsid w:val="00643ADF"/>
    <w:rsid w:val="0064411C"/>
    <w:rsid w:val="00644487"/>
    <w:rsid w:val="00644E84"/>
    <w:rsid w:val="006454FE"/>
    <w:rsid w:val="00645B47"/>
    <w:rsid w:val="00645D44"/>
    <w:rsid w:val="006465F3"/>
    <w:rsid w:val="00646D99"/>
    <w:rsid w:val="00647E8B"/>
    <w:rsid w:val="00650084"/>
    <w:rsid w:val="00650566"/>
    <w:rsid w:val="00651125"/>
    <w:rsid w:val="00651A6B"/>
    <w:rsid w:val="00651C37"/>
    <w:rsid w:val="0065252A"/>
    <w:rsid w:val="00652646"/>
    <w:rsid w:val="00652AE5"/>
    <w:rsid w:val="00652C29"/>
    <w:rsid w:val="006531CD"/>
    <w:rsid w:val="006550CF"/>
    <w:rsid w:val="006557C8"/>
    <w:rsid w:val="00655CD3"/>
    <w:rsid w:val="00656759"/>
    <w:rsid w:val="00656910"/>
    <w:rsid w:val="00657651"/>
    <w:rsid w:val="00657A3D"/>
    <w:rsid w:val="00657EB6"/>
    <w:rsid w:val="006600CD"/>
    <w:rsid w:val="00660764"/>
    <w:rsid w:val="00661099"/>
    <w:rsid w:val="00661E03"/>
    <w:rsid w:val="00662592"/>
    <w:rsid w:val="0066344B"/>
    <w:rsid w:val="00663F69"/>
    <w:rsid w:val="00663F9A"/>
    <w:rsid w:val="006645DE"/>
    <w:rsid w:val="00665226"/>
    <w:rsid w:val="00665BE7"/>
    <w:rsid w:val="00666483"/>
    <w:rsid w:val="00666DD5"/>
    <w:rsid w:val="006678B0"/>
    <w:rsid w:val="00670013"/>
    <w:rsid w:val="00670FA9"/>
    <w:rsid w:val="006711A5"/>
    <w:rsid w:val="00671B14"/>
    <w:rsid w:val="00672714"/>
    <w:rsid w:val="00672E6C"/>
    <w:rsid w:val="006731E0"/>
    <w:rsid w:val="00675615"/>
    <w:rsid w:val="00675F2C"/>
    <w:rsid w:val="006762DC"/>
    <w:rsid w:val="0067683B"/>
    <w:rsid w:val="00677D81"/>
    <w:rsid w:val="0068064C"/>
    <w:rsid w:val="00680C10"/>
    <w:rsid w:val="00681379"/>
    <w:rsid w:val="00682791"/>
    <w:rsid w:val="006829F2"/>
    <w:rsid w:val="00682D58"/>
    <w:rsid w:val="006856CF"/>
    <w:rsid w:val="00686B53"/>
    <w:rsid w:val="006901D6"/>
    <w:rsid w:val="00692613"/>
    <w:rsid w:val="006926BA"/>
    <w:rsid w:val="00692FC3"/>
    <w:rsid w:val="00693373"/>
    <w:rsid w:val="0069354B"/>
    <w:rsid w:val="00694012"/>
    <w:rsid w:val="00694645"/>
    <w:rsid w:val="00694D2A"/>
    <w:rsid w:val="00694FE9"/>
    <w:rsid w:val="006965CD"/>
    <w:rsid w:val="00696DF2"/>
    <w:rsid w:val="00697552"/>
    <w:rsid w:val="00697858"/>
    <w:rsid w:val="00697A87"/>
    <w:rsid w:val="006A1436"/>
    <w:rsid w:val="006A180F"/>
    <w:rsid w:val="006A334F"/>
    <w:rsid w:val="006A3EC5"/>
    <w:rsid w:val="006A456D"/>
    <w:rsid w:val="006A5153"/>
    <w:rsid w:val="006A54BE"/>
    <w:rsid w:val="006A643E"/>
    <w:rsid w:val="006A6944"/>
    <w:rsid w:val="006A6CC4"/>
    <w:rsid w:val="006A7792"/>
    <w:rsid w:val="006B0254"/>
    <w:rsid w:val="006B0F34"/>
    <w:rsid w:val="006B486B"/>
    <w:rsid w:val="006B4D84"/>
    <w:rsid w:val="006B4E0B"/>
    <w:rsid w:val="006B548A"/>
    <w:rsid w:val="006B605E"/>
    <w:rsid w:val="006B6466"/>
    <w:rsid w:val="006B679A"/>
    <w:rsid w:val="006B7046"/>
    <w:rsid w:val="006B7943"/>
    <w:rsid w:val="006C032A"/>
    <w:rsid w:val="006C038A"/>
    <w:rsid w:val="006C1C4E"/>
    <w:rsid w:val="006C245C"/>
    <w:rsid w:val="006C3888"/>
    <w:rsid w:val="006C3C6B"/>
    <w:rsid w:val="006C3F16"/>
    <w:rsid w:val="006C41CB"/>
    <w:rsid w:val="006C4CC8"/>
    <w:rsid w:val="006C6225"/>
    <w:rsid w:val="006C66D8"/>
    <w:rsid w:val="006C768F"/>
    <w:rsid w:val="006D0C80"/>
    <w:rsid w:val="006D0CBF"/>
    <w:rsid w:val="006D0EC9"/>
    <w:rsid w:val="006D18C1"/>
    <w:rsid w:val="006D1E24"/>
    <w:rsid w:val="006D32C5"/>
    <w:rsid w:val="006D34AB"/>
    <w:rsid w:val="006D3537"/>
    <w:rsid w:val="006D35D5"/>
    <w:rsid w:val="006D36AE"/>
    <w:rsid w:val="006D3B07"/>
    <w:rsid w:val="006D448F"/>
    <w:rsid w:val="006D4CB0"/>
    <w:rsid w:val="006D5205"/>
    <w:rsid w:val="006D5277"/>
    <w:rsid w:val="006D6D04"/>
    <w:rsid w:val="006D7157"/>
    <w:rsid w:val="006D7BD3"/>
    <w:rsid w:val="006D7D62"/>
    <w:rsid w:val="006D7EB8"/>
    <w:rsid w:val="006E08C3"/>
    <w:rsid w:val="006E1417"/>
    <w:rsid w:val="006E1583"/>
    <w:rsid w:val="006E3697"/>
    <w:rsid w:val="006E4365"/>
    <w:rsid w:val="006E472C"/>
    <w:rsid w:val="006E5AD2"/>
    <w:rsid w:val="006E6D90"/>
    <w:rsid w:val="006E6E5B"/>
    <w:rsid w:val="006E7397"/>
    <w:rsid w:val="006F05EF"/>
    <w:rsid w:val="006F0D09"/>
    <w:rsid w:val="006F0EE0"/>
    <w:rsid w:val="006F0EE1"/>
    <w:rsid w:val="006F1217"/>
    <w:rsid w:val="006F17B1"/>
    <w:rsid w:val="006F1C88"/>
    <w:rsid w:val="006F211A"/>
    <w:rsid w:val="006F25E4"/>
    <w:rsid w:val="006F2BDE"/>
    <w:rsid w:val="006F2DB5"/>
    <w:rsid w:val="006F32EA"/>
    <w:rsid w:val="006F47D5"/>
    <w:rsid w:val="006F47F6"/>
    <w:rsid w:val="006F5D11"/>
    <w:rsid w:val="006F657C"/>
    <w:rsid w:val="006F678E"/>
    <w:rsid w:val="006F6A2C"/>
    <w:rsid w:val="006F6E95"/>
    <w:rsid w:val="006F78E6"/>
    <w:rsid w:val="006F7D63"/>
    <w:rsid w:val="007003D2"/>
    <w:rsid w:val="0070085E"/>
    <w:rsid w:val="00700BB8"/>
    <w:rsid w:val="007023B1"/>
    <w:rsid w:val="00702AAA"/>
    <w:rsid w:val="00702F97"/>
    <w:rsid w:val="00704C10"/>
    <w:rsid w:val="00705D88"/>
    <w:rsid w:val="00707177"/>
    <w:rsid w:val="007076A8"/>
    <w:rsid w:val="00710201"/>
    <w:rsid w:val="0071066B"/>
    <w:rsid w:val="00710F96"/>
    <w:rsid w:val="007123FE"/>
    <w:rsid w:val="00712F4B"/>
    <w:rsid w:val="00712FE0"/>
    <w:rsid w:val="007132BD"/>
    <w:rsid w:val="00715050"/>
    <w:rsid w:val="007159EC"/>
    <w:rsid w:val="00716280"/>
    <w:rsid w:val="00716295"/>
    <w:rsid w:val="0071689E"/>
    <w:rsid w:val="00716B28"/>
    <w:rsid w:val="00716FEA"/>
    <w:rsid w:val="00717687"/>
    <w:rsid w:val="00717A1C"/>
    <w:rsid w:val="00717BA6"/>
    <w:rsid w:val="0072014D"/>
    <w:rsid w:val="00720431"/>
    <w:rsid w:val="007217A1"/>
    <w:rsid w:val="00721DC7"/>
    <w:rsid w:val="00721FCB"/>
    <w:rsid w:val="0072244B"/>
    <w:rsid w:val="00723E91"/>
    <w:rsid w:val="0072678F"/>
    <w:rsid w:val="00727896"/>
    <w:rsid w:val="00730422"/>
    <w:rsid w:val="00733990"/>
    <w:rsid w:val="00733ECD"/>
    <w:rsid w:val="00734A5B"/>
    <w:rsid w:val="00734CEE"/>
    <w:rsid w:val="00735E81"/>
    <w:rsid w:val="00735F8A"/>
    <w:rsid w:val="00737013"/>
    <w:rsid w:val="007403D7"/>
    <w:rsid w:val="007404E9"/>
    <w:rsid w:val="00740C93"/>
    <w:rsid w:val="007418B7"/>
    <w:rsid w:val="00741E7A"/>
    <w:rsid w:val="00742185"/>
    <w:rsid w:val="00742353"/>
    <w:rsid w:val="00742F5E"/>
    <w:rsid w:val="007430DE"/>
    <w:rsid w:val="0074382B"/>
    <w:rsid w:val="0074484B"/>
    <w:rsid w:val="00744E76"/>
    <w:rsid w:val="007460EF"/>
    <w:rsid w:val="007469EA"/>
    <w:rsid w:val="00747A03"/>
    <w:rsid w:val="00747D0A"/>
    <w:rsid w:val="007504A9"/>
    <w:rsid w:val="0075114A"/>
    <w:rsid w:val="0075199C"/>
    <w:rsid w:val="00751A48"/>
    <w:rsid w:val="00753591"/>
    <w:rsid w:val="00753F0D"/>
    <w:rsid w:val="007542F1"/>
    <w:rsid w:val="007544BC"/>
    <w:rsid w:val="0075624E"/>
    <w:rsid w:val="00756BB5"/>
    <w:rsid w:val="00757D40"/>
    <w:rsid w:val="0076017B"/>
    <w:rsid w:val="00760B2B"/>
    <w:rsid w:val="007612A9"/>
    <w:rsid w:val="00761A1A"/>
    <w:rsid w:val="00762EBF"/>
    <w:rsid w:val="00763224"/>
    <w:rsid w:val="007636D3"/>
    <w:rsid w:val="0076578B"/>
    <w:rsid w:val="007658B7"/>
    <w:rsid w:val="00765AC4"/>
    <w:rsid w:val="007665C4"/>
    <w:rsid w:val="0076660B"/>
    <w:rsid w:val="00766967"/>
    <w:rsid w:val="0076792F"/>
    <w:rsid w:val="00767DDD"/>
    <w:rsid w:val="0077019F"/>
    <w:rsid w:val="007710D8"/>
    <w:rsid w:val="00771416"/>
    <w:rsid w:val="0077195B"/>
    <w:rsid w:val="00771BCD"/>
    <w:rsid w:val="007722EF"/>
    <w:rsid w:val="00773593"/>
    <w:rsid w:val="00773ACB"/>
    <w:rsid w:val="0077414B"/>
    <w:rsid w:val="0077427F"/>
    <w:rsid w:val="007745E9"/>
    <w:rsid w:val="00774DFA"/>
    <w:rsid w:val="0077512D"/>
    <w:rsid w:val="00776516"/>
    <w:rsid w:val="0077695A"/>
    <w:rsid w:val="00776A69"/>
    <w:rsid w:val="00776C2C"/>
    <w:rsid w:val="0078022B"/>
    <w:rsid w:val="007811A2"/>
    <w:rsid w:val="00781F0F"/>
    <w:rsid w:val="00782C71"/>
    <w:rsid w:val="00782EA3"/>
    <w:rsid w:val="007831AB"/>
    <w:rsid w:val="0078351B"/>
    <w:rsid w:val="00783E27"/>
    <w:rsid w:val="0078448D"/>
    <w:rsid w:val="007846F6"/>
    <w:rsid w:val="007851AB"/>
    <w:rsid w:val="00785DE8"/>
    <w:rsid w:val="00786052"/>
    <w:rsid w:val="00786A8D"/>
    <w:rsid w:val="00786DED"/>
    <w:rsid w:val="0078727C"/>
    <w:rsid w:val="00787E4E"/>
    <w:rsid w:val="0079049D"/>
    <w:rsid w:val="007906D1"/>
    <w:rsid w:val="00790DEB"/>
    <w:rsid w:val="00791811"/>
    <w:rsid w:val="00793504"/>
    <w:rsid w:val="00793A53"/>
    <w:rsid w:val="00793CCC"/>
    <w:rsid w:val="00793E48"/>
    <w:rsid w:val="00794590"/>
    <w:rsid w:val="0079664E"/>
    <w:rsid w:val="00797A63"/>
    <w:rsid w:val="007A0634"/>
    <w:rsid w:val="007A0DCF"/>
    <w:rsid w:val="007A2299"/>
    <w:rsid w:val="007A2383"/>
    <w:rsid w:val="007A53D1"/>
    <w:rsid w:val="007A5735"/>
    <w:rsid w:val="007A616B"/>
    <w:rsid w:val="007A6C33"/>
    <w:rsid w:val="007A7083"/>
    <w:rsid w:val="007A72E5"/>
    <w:rsid w:val="007B18D8"/>
    <w:rsid w:val="007B25B1"/>
    <w:rsid w:val="007B2D41"/>
    <w:rsid w:val="007B3472"/>
    <w:rsid w:val="007B4E01"/>
    <w:rsid w:val="007B5408"/>
    <w:rsid w:val="007B54D6"/>
    <w:rsid w:val="007B579C"/>
    <w:rsid w:val="007B5C20"/>
    <w:rsid w:val="007B6D58"/>
    <w:rsid w:val="007B7D44"/>
    <w:rsid w:val="007C095F"/>
    <w:rsid w:val="007C1897"/>
    <w:rsid w:val="007C18BE"/>
    <w:rsid w:val="007C2012"/>
    <w:rsid w:val="007C2977"/>
    <w:rsid w:val="007C2A7F"/>
    <w:rsid w:val="007C3B66"/>
    <w:rsid w:val="007C3ECF"/>
    <w:rsid w:val="007C4B6B"/>
    <w:rsid w:val="007C5CE3"/>
    <w:rsid w:val="007C67D2"/>
    <w:rsid w:val="007C77C4"/>
    <w:rsid w:val="007C7CD2"/>
    <w:rsid w:val="007D0209"/>
    <w:rsid w:val="007D034C"/>
    <w:rsid w:val="007D0BB7"/>
    <w:rsid w:val="007D107C"/>
    <w:rsid w:val="007D1FD5"/>
    <w:rsid w:val="007D2CEE"/>
    <w:rsid w:val="007D309E"/>
    <w:rsid w:val="007D4B38"/>
    <w:rsid w:val="007D5BED"/>
    <w:rsid w:val="007D5EF6"/>
    <w:rsid w:val="007D618F"/>
    <w:rsid w:val="007D692E"/>
    <w:rsid w:val="007D7548"/>
    <w:rsid w:val="007D7D25"/>
    <w:rsid w:val="007E0950"/>
    <w:rsid w:val="007E0A8D"/>
    <w:rsid w:val="007E2067"/>
    <w:rsid w:val="007E29BC"/>
    <w:rsid w:val="007E2DAC"/>
    <w:rsid w:val="007E4556"/>
    <w:rsid w:val="007E457A"/>
    <w:rsid w:val="007E45D2"/>
    <w:rsid w:val="007E47BD"/>
    <w:rsid w:val="007E515A"/>
    <w:rsid w:val="007E5804"/>
    <w:rsid w:val="007E6A0C"/>
    <w:rsid w:val="007F04EE"/>
    <w:rsid w:val="007F14AD"/>
    <w:rsid w:val="007F18AB"/>
    <w:rsid w:val="007F3023"/>
    <w:rsid w:val="007F31EB"/>
    <w:rsid w:val="007F3E3C"/>
    <w:rsid w:val="007F448E"/>
    <w:rsid w:val="007F4F6A"/>
    <w:rsid w:val="007F6EA8"/>
    <w:rsid w:val="007F7268"/>
    <w:rsid w:val="007F7342"/>
    <w:rsid w:val="007F7469"/>
    <w:rsid w:val="007F7749"/>
    <w:rsid w:val="00800D57"/>
    <w:rsid w:val="00800F3F"/>
    <w:rsid w:val="0080143C"/>
    <w:rsid w:val="008016F1"/>
    <w:rsid w:val="008023C3"/>
    <w:rsid w:val="008028A4"/>
    <w:rsid w:val="00802A84"/>
    <w:rsid w:val="0080333D"/>
    <w:rsid w:val="00805094"/>
    <w:rsid w:val="00805E0B"/>
    <w:rsid w:val="00806310"/>
    <w:rsid w:val="0081057C"/>
    <w:rsid w:val="00811D4B"/>
    <w:rsid w:val="00812B0C"/>
    <w:rsid w:val="00813245"/>
    <w:rsid w:val="00814C29"/>
    <w:rsid w:val="00815694"/>
    <w:rsid w:val="008156B1"/>
    <w:rsid w:val="00815852"/>
    <w:rsid w:val="00815B01"/>
    <w:rsid w:val="008168B6"/>
    <w:rsid w:val="00816D27"/>
    <w:rsid w:val="00817883"/>
    <w:rsid w:val="00817C7A"/>
    <w:rsid w:val="00817E5B"/>
    <w:rsid w:val="008203EE"/>
    <w:rsid w:val="00820A7F"/>
    <w:rsid w:val="00820AB0"/>
    <w:rsid w:val="0082162B"/>
    <w:rsid w:val="00821AED"/>
    <w:rsid w:val="00822184"/>
    <w:rsid w:val="0082281E"/>
    <w:rsid w:val="00823732"/>
    <w:rsid w:val="00823DA9"/>
    <w:rsid w:val="00824149"/>
    <w:rsid w:val="00824755"/>
    <w:rsid w:val="008265B1"/>
    <w:rsid w:val="008267DC"/>
    <w:rsid w:val="00826CC7"/>
    <w:rsid w:val="00827CC7"/>
    <w:rsid w:val="00830B2D"/>
    <w:rsid w:val="00830DE8"/>
    <w:rsid w:val="008324A5"/>
    <w:rsid w:val="00834604"/>
    <w:rsid w:val="00834A6D"/>
    <w:rsid w:val="008350EE"/>
    <w:rsid w:val="0083538B"/>
    <w:rsid w:val="00836741"/>
    <w:rsid w:val="00837662"/>
    <w:rsid w:val="00837CF6"/>
    <w:rsid w:val="0084105A"/>
    <w:rsid w:val="0084303C"/>
    <w:rsid w:val="008443EA"/>
    <w:rsid w:val="00844D05"/>
    <w:rsid w:val="0084526D"/>
    <w:rsid w:val="00845E80"/>
    <w:rsid w:val="00846A73"/>
    <w:rsid w:val="0084763A"/>
    <w:rsid w:val="00850BBB"/>
    <w:rsid w:val="00850E2D"/>
    <w:rsid w:val="00851000"/>
    <w:rsid w:val="008519E3"/>
    <w:rsid w:val="00852621"/>
    <w:rsid w:val="00853B09"/>
    <w:rsid w:val="00854A4F"/>
    <w:rsid w:val="00856127"/>
    <w:rsid w:val="008566EC"/>
    <w:rsid w:val="00856898"/>
    <w:rsid w:val="0085698E"/>
    <w:rsid w:val="008571AD"/>
    <w:rsid w:val="00857756"/>
    <w:rsid w:val="008606D0"/>
    <w:rsid w:val="00860820"/>
    <w:rsid w:val="00860D01"/>
    <w:rsid w:val="00862133"/>
    <w:rsid w:val="00862701"/>
    <w:rsid w:val="0086528E"/>
    <w:rsid w:val="00866F2D"/>
    <w:rsid w:val="008672D8"/>
    <w:rsid w:val="00867D0B"/>
    <w:rsid w:val="00867F46"/>
    <w:rsid w:val="00870B46"/>
    <w:rsid w:val="00870D94"/>
    <w:rsid w:val="008712E4"/>
    <w:rsid w:val="00873320"/>
    <w:rsid w:val="008733A6"/>
    <w:rsid w:val="00873776"/>
    <w:rsid w:val="00874251"/>
    <w:rsid w:val="00874665"/>
    <w:rsid w:val="008765A4"/>
    <w:rsid w:val="008768CA"/>
    <w:rsid w:val="00876AFB"/>
    <w:rsid w:val="008773D4"/>
    <w:rsid w:val="00877EF9"/>
    <w:rsid w:val="00880559"/>
    <w:rsid w:val="00880FF7"/>
    <w:rsid w:val="008811ED"/>
    <w:rsid w:val="008812A2"/>
    <w:rsid w:val="00881CB8"/>
    <w:rsid w:val="00881CEB"/>
    <w:rsid w:val="00882AE0"/>
    <w:rsid w:val="00882C69"/>
    <w:rsid w:val="00884F4E"/>
    <w:rsid w:val="00886422"/>
    <w:rsid w:val="00887655"/>
    <w:rsid w:val="00887C52"/>
    <w:rsid w:val="008908C2"/>
    <w:rsid w:val="008916F0"/>
    <w:rsid w:val="00891E1D"/>
    <w:rsid w:val="00892E85"/>
    <w:rsid w:val="00893663"/>
    <w:rsid w:val="00893864"/>
    <w:rsid w:val="00894069"/>
    <w:rsid w:val="00895302"/>
    <w:rsid w:val="0089622F"/>
    <w:rsid w:val="00896DEB"/>
    <w:rsid w:val="00896F64"/>
    <w:rsid w:val="00897A4E"/>
    <w:rsid w:val="008A07BA"/>
    <w:rsid w:val="008A08FA"/>
    <w:rsid w:val="008A15D5"/>
    <w:rsid w:val="008A17D8"/>
    <w:rsid w:val="008A1A06"/>
    <w:rsid w:val="008A203C"/>
    <w:rsid w:val="008A2147"/>
    <w:rsid w:val="008A27FC"/>
    <w:rsid w:val="008A2D12"/>
    <w:rsid w:val="008A3049"/>
    <w:rsid w:val="008A3557"/>
    <w:rsid w:val="008A3712"/>
    <w:rsid w:val="008A4BD7"/>
    <w:rsid w:val="008A4DD3"/>
    <w:rsid w:val="008A5215"/>
    <w:rsid w:val="008A6D78"/>
    <w:rsid w:val="008A7BEF"/>
    <w:rsid w:val="008B192A"/>
    <w:rsid w:val="008B39E4"/>
    <w:rsid w:val="008B44F1"/>
    <w:rsid w:val="008B49F8"/>
    <w:rsid w:val="008B526F"/>
    <w:rsid w:val="008B5306"/>
    <w:rsid w:val="008B681A"/>
    <w:rsid w:val="008B6CFA"/>
    <w:rsid w:val="008B73DE"/>
    <w:rsid w:val="008B755C"/>
    <w:rsid w:val="008B7B40"/>
    <w:rsid w:val="008C0E06"/>
    <w:rsid w:val="008C1A63"/>
    <w:rsid w:val="008C20F7"/>
    <w:rsid w:val="008C35C7"/>
    <w:rsid w:val="008C3F92"/>
    <w:rsid w:val="008C42B8"/>
    <w:rsid w:val="008C5F7E"/>
    <w:rsid w:val="008C630B"/>
    <w:rsid w:val="008C72B0"/>
    <w:rsid w:val="008C7888"/>
    <w:rsid w:val="008D05CE"/>
    <w:rsid w:val="008D0839"/>
    <w:rsid w:val="008D152A"/>
    <w:rsid w:val="008D1CD5"/>
    <w:rsid w:val="008D2258"/>
    <w:rsid w:val="008D41A7"/>
    <w:rsid w:val="008D467A"/>
    <w:rsid w:val="008D760B"/>
    <w:rsid w:val="008D7888"/>
    <w:rsid w:val="008D7F4B"/>
    <w:rsid w:val="008E11EE"/>
    <w:rsid w:val="008E131E"/>
    <w:rsid w:val="008E15B7"/>
    <w:rsid w:val="008E185B"/>
    <w:rsid w:val="008E278B"/>
    <w:rsid w:val="008E345E"/>
    <w:rsid w:val="008E3B19"/>
    <w:rsid w:val="008E412B"/>
    <w:rsid w:val="008E457E"/>
    <w:rsid w:val="008E79A5"/>
    <w:rsid w:val="008F0F2E"/>
    <w:rsid w:val="008F2039"/>
    <w:rsid w:val="008F2BF7"/>
    <w:rsid w:val="008F2E9A"/>
    <w:rsid w:val="008F37E5"/>
    <w:rsid w:val="008F489A"/>
    <w:rsid w:val="008F4C67"/>
    <w:rsid w:val="008F4F70"/>
    <w:rsid w:val="008F605B"/>
    <w:rsid w:val="00901335"/>
    <w:rsid w:val="0090187C"/>
    <w:rsid w:val="009024E8"/>
    <w:rsid w:val="0090271F"/>
    <w:rsid w:val="00902DB9"/>
    <w:rsid w:val="0090466A"/>
    <w:rsid w:val="00904715"/>
    <w:rsid w:val="009062D3"/>
    <w:rsid w:val="009065D2"/>
    <w:rsid w:val="00907DD2"/>
    <w:rsid w:val="00911A3A"/>
    <w:rsid w:val="00911DEA"/>
    <w:rsid w:val="0091282B"/>
    <w:rsid w:val="00912CD4"/>
    <w:rsid w:val="00914072"/>
    <w:rsid w:val="00914ACA"/>
    <w:rsid w:val="00917ABE"/>
    <w:rsid w:val="0092024A"/>
    <w:rsid w:val="00921D93"/>
    <w:rsid w:val="00921F58"/>
    <w:rsid w:val="00922DC1"/>
    <w:rsid w:val="0092322B"/>
    <w:rsid w:val="00924D2C"/>
    <w:rsid w:val="00925438"/>
    <w:rsid w:val="0092657D"/>
    <w:rsid w:val="0092672F"/>
    <w:rsid w:val="00926939"/>
    <w:rsid w:val="00927F80"/>
    <w:rsid w:val="00930348"/>
    <w:rsid w:val="00931098"/>
    <w:rsid w:val="00931360"/>
    <w:rsid w:val="00931AF4"/>
    <w:rsid w:val="009329B6"/>
    <w:rsid w:val="00933867"/>
    <w:rsid w:val="009338FD"/>
    <w:rsid w:val="00933C17"/>
    <w:rsid w:val="00933F83"/>
    <w:rsid w:val="00936071"/>
    <w:rsid w:val="00936FBF"/>
    <w:rsid w:val="009373CD"/>
    <w:rsid w:val="00940212"/>
    <w:rsid w:val="00941382"/>
    <w:rsid w:val="00941533"/>
    <w:rsid w:val="00941632"/>
    <w:rsid w:val="0094197F"/>
    <w:rsid w:val="00941D1C"/>
    <w:rsid w:val="009421AE"/>
    <w:rsid w:val="00942E6A"/>
    <w:rsid w:val="00942EC2"/>
    <w:rsid w:val="00944C87"/>
    <w:rsid w:val="0094566D"/>
    <w:rsid w:val="00945B30"/>
    <w:rsid w:val="00945CF4"/>
    <w:rsid w:val="00946B40"/>
    <w:rsid w:val="0094798C"/>
    <w:rsid w:val="009507DC"/>
    <w:rsid w:val="009511B0"/>
    <w:rsid w:val="009511DE"/>
    <w:rsid w:val="009516DE"/>
    <w:rsid w:val="00952071"/>
    <w:rsid w:val="00952A0E"/>
    <w:rsid w:val="00953026"/>
    <w:rsid w:val="0095306B"/>
    <w:rsid w:val="0095382B"/>
    <w:rsid w:val="00953F84"/>
    <w:rsid w:val="009541E5"/>
    <w:rsid w:val="0095431B"/>
    <w:rsid w:val="00954F00"/>
    <w:rsid w:val="00955470"/>
    <w:rsid w:val="00955E0D"/>
    <w:rsid w:val="0095664E"/>
    <w:rsid w:val="00956A9D"/>
    <w:rsid w:val="00956B8C"/>
    <w:rsid w:val="00957D2B"/>
    <w:rsid w:val="00957E6F"/>
    <w:rsid w:val="00961922"/>
    <w:rsid w:val="00961B32"/>
    <w:rsid w:val="00962174"/>
    <w:rsid w:val="0096294B"/>
    <w:rsid w:val="0096408F"/>
    <w:rsid w:val="00964344"/>
    <w:rsid w:val="009656AD"/>
    <w:rsid w:val="009658F8"/>
    <w:rsid w:val="00966C5D"/>
    <w:rsid w:val="009709BE"/>
    <w:rsid w:val="00970DB3"/>
    <w:rsid w:val="00971212"/>
    <w:rsid w:val="00973507"/>
    <w:rsid w:val="009738F6"/>
    <w:rsid w:val="00974940"/>
    <w:rsid w:val="00974B05"/>
    <w:rsid w:val="00974BB0"/>
    <w:rsid w:val="009750AE"/>
    <w:rsid w:val="00975E20"/>
    <w:rsid w:val="0097702E"/>
    <w:rsid w:val="009777CF"/>
    <w:rsid w:val="00981E97"/>
    <w:rsid w:val="0098205E"/>
    <w:rsid w:val="00982123"/>
    <w:rsid w:val="00983387"/>
    <w:rsid w:val="00983768"/>
    <w:rsid w:val="00983F29"/>
    <w:rsid w:val="00984778"/>
    <w:rsid w:val="00984CEB"/>
    <w:rsid w:val="009851DF"/>
    <w:rsid w:val="009859BF"/>
    <w:rsid w:val="009871BA"/>
    <w:rsid w:val="00987366"/>
    <w:rsid w:val="009877F1"/>
    <w:rsid w:val="00987DD0"/>
    <w:rsid w:val="00990913"/>
    <w:rsid w:val="00991EA8"/>
    <w:rsid w:val="009929F6"/>
    <w:rsid w:val="00993EA1"/>
    <w:rsid w:val="00993EBD"/>
    <w:rsid w:val="009951D6"/>
    <w:rsid w:val="00995433"/>
    <w:rsid w:val="00995C57"/>
    <w:rsid w:val="00996146"/>
    <w:rsid w:val="00996165"/>
    <w:rsid w:val="00996772"/>
    <w:rsid w:val="009968D4"/>
    <w:rsid w:val="009A0AF3"/>
    <w:rsid w:val="009A0F17"/>
    <w:rsid w:val="009A1A7C"/>
    <w:rsid w:val="009A1E95"/>
    <w:rsid w:val="009A22A2"/>
    <w:rsid w:val="009A36A2"/>
    <w:rsid w:val="009A3D14"/>
    <w:rsid w:val="009A443C"/>
    <w:rsid w:val="009A504D"/>
    <w:rsid w:val="009A50C5"/>
    <w:rsid w:val="009A6421"/>
    <w:rsid w:val="009A652C"/>
    <w:rsid w:val="009A7164"/>
    <w:rsid w:val="009A7362"/>
    <w:rsid w:val="009A7F1A"/>
    <w:rsid w:val="009A7F1D"/>
    <w:rsid w:val="009B07CD"/>
    <w:rsid w:val="009B113E"/>
    <w:rsid w:val="009B16DE"/>
    <w:rsid w:val="009B2074"/>
    <w:rsid w:val="009B2310"/>
    <w:rsid w:val="009B4C32"/>
    <w:rsid w:val="009B6E5C"/>
    <w:rsid w:val="009B70A3"/>
    <w:rsid w:val="009B73A2"/>
    <w:rsid w:val="009C03D7"/>
    <w:rsid w:val="009C055A"/>
    <w:rsid w:val="009C0A19"/>
    <w:rsid w:val="009C1233"/>
    <w:rsid w:val="009C19E9"/>
    <w:rsid w:val="009C2148"/>
    <w:rsid w:val="009C2E96"/>
    <w:rsid w:val="009C3AE5"/>
    <w:rsid w:val="009C407E"/>
    <w:rsid w:val="009C4235"/>
    <w:rsid w:val="009C427D"/>
    <w:rsid w:val="009C4B6F"/>
    <w:rsid w:val="009C58C7"/>
    <w:rsid w:val="009C720C"/>
    <w:rsid w:val="009C7810"/>
    <w:rsid w:val="009C791C"/>
    <w:rsid w:val="009D0363"/>
    <w:rsid w:val="009D07C2"/>
    <w:rsid w:val="009D0CD3"/>
    <w:rsid w:val="009D13CA"/>
    <w:rsid w:val="009D1CCF"/>
    <w:rsid w:val="009D2048"/>
    <w:rsid w:val="009D2DA6"/>
    <w:rsid w:val="009D32A9"/>
    <w:rsid w:val="009D338E"/>
    <w:rsid w:val="009D3714"/>
    <w:rsid w:val="009D455A"/>
    <w:rsid w:val="009D4FAF"/>
    <w:rsid w:val="009D5554"/>
    <w:rsid w:val="009D5E99"/>
    <w:rsid w:val="009D63AB"/>
    <w:rsid w:val="009D703A"/>
    <w:rsid w:val="009D75E4"/>
    <w:rsid w:val="009D7755"/>
    <w:rsid w:val="009E03EA"/>
    <w:rsid w:val="009E079A"/>
    <w:rsid w:val="009E1963"/>
    <w:rsid w:val="009E1A17"/>
    <w:rsid w:val="009E2A02"/>
    <w:rsid w:val="009E2AA6"/>
    <w:rsid w:val="009E38C6"/>
    <w:rsid w:val="009E3C02"/>
    <w:rsid w:val="009E3D1A"/>
    <w:rsid w:val="009E44ED"/>
    <w:rsid w:val="009E6EC2"/>
    <w:rsid w:val="009E747C"/>
    <w:rsid w:val="009E79BE"/>
    <w:rsid w:val="009F07C1"/>
    <w:rsid w:val="009F09B8"/>
    <w:rsid w:val="009F0F01"/>
    <w:rsid w:val="009F10CA"/>
    <w:rsid w:val="009F14A6"/>
    <w:rsid w:val="009F1F82"/>
    <w:rsid w:val="009F273D"/>
    <w:rsid w:val="009F2F08"/>
    <w:rsid w:val="009F312F"/>
    <w:rsid w:val="009F342E"/>
    <w:rsid w:val="009F3C46"/>
    <w:rsid w:val="009F3F28"/>
    <w:rsid w:val="009F4C6A"/>
    <w:rsid w:val="009F4FAA"/>
    <w:rsid w:val="009F6700"/>
    <w:rsid w:val="009F682B"/>
    <w:rsid w:val="009F7BE7"/>
    <w:rsid w:val="009F7E84"/>
    <w:rsid w:val="00A00AF4"/>
    <w:rsid w:val="00A02188"/>
    <w:rsid w:val="00A02438"/>
    <w:rsid w:val="00A02960"/>
    <w:rsid w:val="00A03882"/>
    <w:rsid w:val="00A03B42"/>
    <w:rsid w:val="00A04D23"/>
    <w:rsid w:val="00A04E4C"/>
    <w:rsid w:val="00A05637"/>
    <w:rsid w:val="00A05AB4"/>
    <w:rsid w:val="00A05DE2"/>
    <w:rsid w:val="00A067FE"/>
    <w:rsid w:val="00A06C59"/>
    <w:rsid w:val="00A075D7"/>
    <w:rsid w:val="00A10F02"/>
    <w:rsid w:val="00A11888"/>
    <w:rsid w:val="00A12025"/>
    <w:rsid w:val="00A14E25"/>
    <w:rsid w:val="00A15ACB"/>
    <w:rsid w:val="00A15EA4"/>
    <w:rsid w:val="00A15FB2"/>
    <w:rsid w:val="00A17EDE"/>
    <w:rsid w:val="00A204CA"/>
    <w:rsid w:val="00A207D2"/>
    <w:rsid w:val="00A212CA"/>
    <w:rsid w:val="00A215F6"/>
    <w:rsid w:val="00A21767"/>
    <w:rsid w:val="00A220DD"/>
    <w:rsid w:val="00A236C3"/>
    <w:rsid w:val="00A23966"/>
    <w:rsid w:val="00A23AC0"/>
    <w:rsid w:val="00A242F5"/>
    <w:rsid w:val="00A24583"/>
    <w:rsid w:val="00A25372"/>
    <w:rsid w:val="00A255B0"/>
    <w:rsid w:val="00A25A22"/>
    <w:rsid w:val="00A25DFA"/>
    <w:rsid w:val="00A26593"/>
    <w:rsid w:val="00A300A0"/>
    <w:rsid w:val="00A30D06"/>
    <w:rsid w:val="00A30E3E"/>
    <w:rsid w:val="00A31AB2"/>
    <w:rsid w:val="00A31D17"/>
    <w:rsid w:val="00A32493"/>
    <w:rsid w:val="00A32E13"/>
    <w:rsid w:val="00A3303F"/>
    <w:rsid w:val="00A35830"/>
    <w:rsid w:val="00A35AB3"/>
    <w:rsid w:val="00A35E03"/>
    <w:rsid w:val="00A35E25"/>
    <w:rsid w:val="00A3690E"/>
    <w:rsid w:val="00A37D9B"/>
    <w:rsid w:val="00A41503"/>
    <w:rsid w:val="00A415AA"/>
    <w:rsid w:val="00A4169D"/>
    <w:rsid w:val="00A42306"/>
    <w:rsid w:val="00A423AE"/>
    <w:rsid w:val="00A43A2E"/>
    <w:rsid w:val="00A44AE9"/>
    <w:rsid w:val="00A45665"/>
    <w:rsid w:val="00A46A4A"/>
    <w:rsid w:val="00A46D15"/>
    <w:rsid w:val="00A50FCA"/>
    <w:rsid w:val="00A5184C"/>
    <w:rsid w:val="00A51F4F"/>
    <w:rsid w:val="00A52986"/>
    <w:rsid w:val="00A52CC6"/>
    <w:rsid w:val="00A53374"/>
    <w:rsid w:val="00A53724"/>
    <w:rsid w:val="00A53755"/>
    <w:rsid w:val="00A54875"/>
    <w:rsid w:val="00A54F3B"/>
    <w:rsid w:val="00A55549"/>
    <w:rsid w:val="00A55612"/>
    <w:rsid w:val="00A566A2"/>
    <w:rsid w:val="00A62BFC"/>
    <w:rsid w:val="00A62F71"/>
    <w:rsid w:val="00A63599"/>
    <w:rsid w:val="00A6496B"/>
    <w:rsid w:val="00A6497D"/>
    <w:rsid w:val="00A64C1E"/>
    <w:rsid w:val="00A65425"/>
    <w:rsid w:val="00A65482"/>
    <w:rsid w:val="00A65C1F"/>
    <w:rsid w:val="00A6627C"/>
    <w:rsid w:val="00A66990"/>
    <w:rsid w:val="00A678BB"/>
    <w:rsid w:val="00A7065B"/>
    <w:rsid w:val="00A70795"/>
    <w:rsid w:val="00A70B4E"/>
    <w:rsid w:val="00A718DA"/>
    <w:rsid w:val="00A7247E"/>
    <w:rsid w:val="00A72B80"/>
    <w:rsid w:val="00A72F68"/>
    <w:rsid w:val="00A735B9"/>
    <w:rsid w:val="00A743AC"/>
    <w:rsid w:val="00A745AE"/>
    <w:rsid w:val="00A74826"/>
    <w:rsid w:val="00A74C06"/>
    <w:rsid w:val="00A75305"/>
    <w:rsid w:val="00A753E1"/>
    <w:rsid w:val="00A7587E"/>
    <w:rsid w:val="00A77846"/>
    <w:rsid w:val="00A77872"/>
    <w:rsid w:val="00A77F59"/>
    <w:rsid w:val="00A80334"/>
    <w:rsid w:val="00A80DB8"/>
    <w:rsid w:val="00A81D4E"/>
    <w:rsid w:val="00A82346"/>
    <w:rsid w:val="00A825BF"/>
    <w:rsid w:val="00A845B8"/>
    <w:rsid w:val="00A85BB3"/>
    <w:rsid w:val="00A85D61"/>
    <w:rsid w:val="00A85E0D"/>
    <w:rsid w:val="00A86F9E"/>
    <w:rsid w:val="00A87209"/>
    <w:rsid w:val="00A879D3"/>
    <w:rsid w:val="00A902C7"/>
    <w:rsid w:val="00A90C07"/>
    <w:rsid w:val="00A92644"/>
    <w:rsid w:val="00A930A8"/>
    <w:rsid w:val="00A93F94"/>
    <w:rsid w:val="00A952F0"/>
    <w:rsid w:val="00A954CF"/>
    <w:rsid w:val="00A954D8"/>
    <w:rsid w:val="00A9564C"/>
    <w:rsid w:val="00A9671C"/>
    <w:rsid w:val="00A9769E"/>
    <w:rsid w:val="00A97749"/>
    <w:rsid w:val="00A97F5F"/>
    <w:rsid w:val="00AA0E5A"/>
    <w:rsid w:val="00AA14AF"/>
    <w:rsid w:val="00AA1553"/>
    <w:rsid w:val="00AA306C"/>
    <w:rsid w:val="00AA3F79"/>
    <w:rsid w:val="00AA423E"/>
    <w:rsid w:val="00AA4494"/>
    <w:rsid w:val="00AA57EE"/>
    <w:rsid w:val="00AA5F77"/>
    <w:rsid w:val="00AA6E7D"/>
    <w:rsid w:val="00AA7EC1"/>
    <w:rsid w:val="00AB00C3"/>
    <w:rsid w:val="00AB0409"/>
    <w:rsid w:val="00AB04C1"/>
    <w:rsid w:val="00AB0FA6"/>
    <w:rsid w:val="00AB1408"/>
    <w:rsid w:val="00AB163A"/>
    <w:rsid w:val="00AB17A0"/>
    <w:rsid w:val="00AB195A"/>
    <w:rsid w:val="00AB1A97"/>
    <w:rsid w:val="00AB2758"/>
    <w:rsid w:val="00AB27C6"/>
    <w:rsid w:val="00AB4F3D"/>
    <w:rsid w:val="00AB504B"/>
    <w:rsid w:val="00AB5737"/>
    <w:rsid w:val="00AB5A5A"/>
    <w:rsid w:val="00AB5A7E"/>
    <w:rsid w:val="00AB5F1B"/>
    <w:rsid w:val="00AB6EC0"/>
    <w:rsid w:val="00AB71C6"/>
    <w:rsid w:val="00AB72B9"/>
    <w:rsid w:val="00AB7EA2"/>
    <w:rsid w:val="00AB7ED2"/>
    <w:rsid w:val="00AC0234"/>
    <w:rsid w:val="00AC1890"/>
    <w:rsid w:val="00AC1E31"/>
    <w:rsid w:val="00AC26C2"/>
    <w:rsid w:val="00AC32F1"/>
    <w:rsid w:val="00AC3E63"/>
    <w:rsid w:val="00AC4320"/>
    <w:rsid w:val="00AC53D4"/>
    <w:rsid w:val="00AC53FE"/>
    <w:rsid w:val="00AC5D25"/>
    <w:rsid w:val="00AC6815"/>
    <w:rsid w:val="00AC68B0"/>
    <w:rsid w:val="00AD08DE"/>
    <w:rsid w:val="00AD0C68"/>
    <w:rsid w:val="00AD0F1D"/>
    <w:rsid w:val="00AD233F"/>
    <w:rsid w:val="00AD2619"/>
    <w:rsid w:val="00AD420E"/>
    <w:rsid w:val="00AD5427"/>
    <w:rsid w:val="00AD54D3"/>
    <w:rsid w:val="00AD5B72"/>
    <w:rsid w:val="00AD7850"/>
    <w:rsid w:val="00AD7EB7"/>
    <w:rsid w:val="00AE06A4"/>
    <w:rsid w:val="00AE095D"/>
    <w:rsid w:val="00AE0B40"/>
    <w:rsid w:val="00AE1098"/>
    <w:rsid w:val="00AE1871"/>
    <w:rsid w:val="00AE26C0"/>
    <w:rsid w:val="00AE2ACA"/>
    <w:rsid w:val="00AE32B8"/>
    <w:rsid w:val="00AE3430"/>
    <w:rsid w:val="00AE35AC"/>
    <w:rsid w:val="00AE4A32"/>
    <w:rsid w:val="00AE5998"/>
    <w:rsid w:val="00AE5A3F"/>
    <w:rsid w:val="00AE67B2"/>
    <w:rsid w:val="00AE68D0"/>
    <w:rsid w:val="00AE7394"/>
    <w:rsid w:val="00AE7935"/>
    <w:rsid w:val="00AF0D42"/>
    <w:rsid w:val="00AF11FC"/>
    <w:rsid w:val="00AF1C7D"/>
    <w:rsid w:val="00AF20A6"/>
    <w:rsid w:val="00AF2778"/>
    <w:rsid w:val="00AF2987"/>
    <w:rsid w:val="00AF32E1"/>
    <w:rsid w:val="00AF3563"/>
    <w:rsid w:val="00AF51FB"/>
    <w:rsid w:val="00AF6272"/>
    <w:rsid w:val="00AF6543"/>
    <w:rsid w:val="00AF6B7F"/>
    <w:rsid w:val="00AF73ED"/>
    <w:rsid w:val="00B0013F"/>
    <w:rsid w:val="00B00179"/>
    <w:rsid w:val="00B002EA"/>
    <w:rsid w:val="00B024E5"/>
    <w:rsid w:val="00B02A76"/>
    <w:rsid w:val="00B03284"/>
    <w:rsid w:val="00B033FA"/>
    <w:rsid w:val="00B0343F"/>
    <w:rsid w:val="00B03E06"/>
    <w:rsid w:val="00B03E67"/>
    <w:rsid w:val="00B03F15"/>
    <w:rsid w:val="00B046A0"/>
    <w:rsid w:val="00B053AC"/>
    <w:rsid w:val="00B0571A"/>
    <w:rsid w:val="00B0648D"/>
    <w:rsid w:val="00B07AAA"/>
    <w:rsid w:val="00B07C10"/>
    <w:rsid w:val="00B105FB"/>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20900"/>
    <w:rsid w:val="00B20C99"/>
    <w:rsid w:val="00B224A8"/>
    <w:rsid w:val="00B22EA8"/>
    <w:rsid w:val="00B22EFB"/>
    <w:rsid w:val="00B237FF"/>
    <w:rsid w:val="00B2397F"/>
    <w:rsid w:val="00B252B2"/>
    <w:rsid w:val="00B25786"/>
    <w:rsid w:val="00B2755F"/>
    <w:rsid w:val="00B27E81"/>
    <w:rsid w:val="00B30224"/>
    <w:rsid w:val="00B30ADA"/>
    <w:rsid w:val="00B331AE"/>
    <w:rsid w:val="00B346AD"/>
    <w:rsid w:val="00B34C41"/>
    <w:rsid w:val="00B359B7"/>
    <w:rsid w:val="00B36BDD"/>
    <w:rsid w:val="00B37227"/>
    <w:rsid w:val="00B40C67"/>
    <w:rsid w:val="00B41CAC"/>
    <w:rsid w:val="00B4234C"/>
    <w:rsid w:val="00B42355"/>
    <w:rsid w:val="00B42667"/>
    <w:rsid w:val="00B4268B"/>
    <w:rsid w:val="00B42C34"/>
    <w:rsid w:val="00B44202"/>
    <w:rsid w:val="00B444B8"/>
    <w:rsid w:val="00B44E37"/>
    <w:rsid w:val="00B45ACC"/>
    <w:rsid w:val="00B465AD"/>
    <w:rsid w:val="00B4746E"/>
    <w:rsid w:val="00B47A4D"/>
    <w:rsid w:val="00B47FD1"/>
    <w:rsid w:val="00B516BB"/>
    <w:rsid w:val="00B51B0A"/>
    <w:rsid w:val="00B5205D"/>
    <w:rsid w:val="00B528CB"/>
    <w:rsid w:val="00B52AFD"/>
    <w:rsid w:val="00B53CF7"/>
    <w:rsid w:val="00B54665"/>
    <w:rsid w:val="00B54C14"/>
    <w:rsid w:val="00B5506A"/>
    <w:rsid w:val="00B55369"/>
    <w:rsid w:val="00B55FE7"/>
    <w:rsid w:val="00B56EBC"/>
    <w:rsid w:val="00B60645"/>
    <w:rsid w:val="00B61417"/>
    <w:rsid w:val="00B623A5"/>
    <w:rsid w:val="00B62989"/>
    <w:rsid w:val="00B633C3"/>
    <w:rsid w:val="00B6406E"/>
    <w:rsid w:val="00B642B6"/>
    <w:rsid w:val="00B649D3"/>
    <w:rsid w:val="00B651B2"/>
    <w:rsid w:val="00B652C7"/>
    <w:rsid w:val="00B654A9"/>
    <w:rsid w:val="00B65E42"/>
    <w:rsid w:val="00B6646D"/>
    <w:rsid w:val="00B66F9B"/>
    <w:rsid w:val="00B6737A"/>
    <w:rsid w:val="00B67832"/>
    <w:rsid w:val="00B701A0"/>
    <w:rsid w:val="00B70348"/>
    <w:rsid w:val="00B70765"/>
    <w:rsid w:val="00B72CC9"/>
    <w:rsid w:val="00B73321"/>
    <w:rsid w:val="00B73B10"/>
    <w:rsid w:val="00B73C97"/>
    <w:rsid w:val="00B73D0C"/>
    <w:rsid w:val="00B74842"/>
    <w:rsid w:val="00B750C0"/>
    <w:rsid w:val="00B751DC"/>
    <w:rsid w:val="00B75F9D"/>
    <w:rsid w:val="00B76DA4"/>
    <w:rsid w:val="00B7739C"/>
    <w:rsid w:val="00B77ABD"/>
    <w:rsid w:val="00B8019B"/>
    <w:rsid w:val="00B82DD7"/>
    <w:rsid w:val="00B836D4"/>
    <w:rsid w:val="00B83F9A"/>
    <w:rsid w:val="00B84656"/>
    <w:rsid w:val="00B84B18"/>
    <w:rsid w:val="00B84E57"/>
    <w:rsid w:val="00B86A6B"/>
    <w:rsid w:val="00B8739B"/>
    <w:rsid w:val="00B87E65"/>
    <w:rsid w:val="00B904DB"/>
    <w:rsid w:val="00B91084"/>
    <w:rsid w:val="00B912B1"/>
    <w:rsid w:val="00B91DB0"/>
    <w:rsid w:val="00B92D6D"/>
    <w:rsid w:val="00B932FC"/>
    <w:rsid w:val="00B93406"/>
    <w:rsid w:val="00B96CCF"/>
    <w:rsid w:val="00B97C71"/>
    <w:rsid w:val="00B97CBC"/>
    <w:rsid w:val="00BA0742"/>
    <w:rsid w:val="00BA0D19"/>
    <w:rsid w:val="00BA1645"/>
    <w:rsid w:val="00BA2233"/>
    <w:rsid w:val="00BA2ABC"/>
    <w:rsid w:val="00BA3230"/>
    <w:rsid w:val="00BA37B5"/>
    <w:rsid w:val="00BA3913"/>
    <w:rsid w:val="00BA3C63"/>
    <w:rsid w:val="00BA59B4"/>
    <w:rsid w:val="00BA601F"/>
    <w:rsid w:val="00BA6350"/>
    <w:rsid w:val="00BA695C"/>
    <w:rsid w:val="00BA6B3D"/>
    <w:rsid w:val="00BA7FDD"/>
    <w:rsid w:val="00BB06CA"/>
    <w:rsid w:val="00BB093C"/>
    <w:rsid w:val="00BB1117"/>
    <w:rsid w:val="00BB1993"/>
    <w:rsid w:val="00BB1AF7"/>
    <w:rsid w:val="00BB1D64"/>
    <w:rsid w:val="00BB561F"/>
    <w:rsid w:val="00BB5E22"/>
    <w:rsid w:val="00BB6D9C"/>
    <w:rsid w:val="00BB6E24"/>
    <w:rsid w:val="00BB6E57"/>
    <w:rsid w:val="00BB7F92"/>
    <w:rsid w:val="00BC02B4"/>
    <w:rsid w:val="00BC136A"/>
    <w:rsid w:val="00BC175D"/>
    <w:rsid w:val="00BC190F"/>
    <w:rsid w:val="00BC1BBC"/>
    <w:rsid w:val="00BC1C99"/>
    <w:rsid w:val="00BC239D"/>
    <w:rsid w:val="00BC27D7"/>
    <w:rsid w:val="00BC2D6C"/>
    <w:rsid w:val="00BC3A5F"/>
    <w:rsid w:val="00BC41B5"/>
    <w:rsid w:val="00BC456E"/>
    <w:rsid w:val="00BC4DE5"/>
    <w:rsid w:val="00BC570A"/>
    <w:rsid w:val="00BC5982"/>
    <w:rsid w:val="00BC5A4D"/>
    <w:rsid w:val="00BC5F52"/>
    <w:rsid w:val="00BC614A"/>
    <w:rsid w:val="00BC7783"/>
    <w:rsid w:val="00BD04FB"/>
    <w:rsid w:val="00BD091C"/>
    <w:rsid w:val="00BD11C0"/>
    <w:rsid w:val="00BD1631"/>
    <w:rsid w:val="00BD1865"/>
    <w:rsid w:val="00BD234F"/>
    <w:rsid w:val="00BD2815"/>
    <w:rsid w:val="00BD31D3"/>
    <w:rsid w:val="00BD3346"/>
    <w:rsid w:val="00BD33FB"/>
    <w:rsid w:val="00BD55FC"/>
    <w:rsid w:val="00BD6273"/>
    <w:rsid w:val="00BD67B1"/>
    <w:rsid w:val="00BD6B19"/>
    <w:rsid w:val="00BD74EE"/>
    <w:rsid w:val="00BE1D51"/>
    <w:rsid w:val="00BE2C8F"/>
    <w:rsid w:val="00BE4CD0"/>
    <w:rsid w:val="00BE5261"/>
    <w:rsid w:val="00BE65F2"/>
    <w:rsid w:val="00BE7500"/>
    <w:rsid w:val="00BE7B3F"/>
    <w:rsid w:val="00BF0EB3"/>
    <w:rsid w:val="00BF137B"/>
    <w:rsid w:val="00BF178C"/>
    <w:rsid w:val="00BF17EA"/>
    <w:rsid w:val="00BF1CF3"/>
    <w:rsid w:val="00BF296A"/>
    <w:rsid w:val="00BF4416"/>
    <w:rsid w:val="00BF449E"/>
    <w:rsid w:val="00BF46D7"/>
    <w:rsid w:val="00BF5561"/>
    <w:rsid w:val="00BF630D"/>
    <w:rsid w:val="00BF6EB6"/>
    <w:rsid w:val="00BF6F0E"/>
    <w:rsid w:val="00BF7C02"/>
    <w:rsid w:val="00BF7DBE"/>
    <w:rsid w:val="00C01F04"/>
    <w:rsid w:val="00C02214"/>
    <w:rsid w:val="00C030FA"/>
    <w:rsid w:val="00C03C79"/>
    <w:rsid w:val="00C03D2D"/>
    <w:rsid w:val="00C040D2"/>
    <w:rsid w:val="00C042E6"/>
    <w:rsid w:val="00C04A1F"/>
    <w:rsid w:val="00C0584F"/>
    <w:rsid w:val="00C05AE4"/>
    <w:rsid w:val="00C06301"/>
    <w:rsid w:val="00C0678D"/>
    <w:rsid w:val="00C06EC1"/>
    <w:rsid w:val="00C07B22"/>
    <w:rsid w:val="00C07D96"/>
    <w:rsid w:val="00C101C7"/>
    <w:rsid w:val="00C10DF1"/>
    <w:rsid w:val="00C11A39"/>
    <w:rsid w:val="00C12B51"/>
    <w:rsid w:val="00C12D2C"/>
    <w:rsid w:val="00C13084"/>
    <w:rsid w:val="00C13DC1"/>
    <w:rsid w:val="00C1447E"/>
    <w:rsid w:val="00C15264"/>
    <w:rsid w:val="00C15795"/>
    <w:rsid w:val="00C16312"/>
    <w:rsid w:val="00C16357"/>
    <w:rsid w:val="00C17978"/>
    <w:rsid w:val="00C2032B"/>
    <w:rsid w:val="00C20820"/>
    <w:rsid w:val="00C20E9C"/>
    <w:rsid w:val="00C20F6E"/>
    <w:rsid w:val="00C21501"/>
    <w:rsid w:val="00C230AE"/>
    <w:rsid w:val="00C235C7"/>
    <w:rsid w:val="00C23FA7"/>
    <w:rsid w:val="00C24650"/>
    <w:rsid w:val="00C2597A"/>
    <w:rsid w:val="00C25AAF"/>
    <w:rsid w:val="00C25F17"/>
    <w:rsid w:val="00C267B2"/>
    <w:rsid w:val="00C269A3"/>
    <w:rsid w:val="00C2738A"/>
    <w:rsid w:val="00C27752"/>
    <w:rsid w:val="00C27B36"/>
    <w:rsid w:val="00C311C2"/>
    <w:rsid w:val="00C31C47"/>
    <w:rsid w:val="00C32347"/>
    <w:rsid w:val="00C32C0D"/>
    <w:rsid w:val="00C33079"/>
    <w:rsid w:val="00C330DF"/>
    <w:rsid w:val="00C333E9"/>
    <w:rsid w:val="00C33D3D"/>
    <w:rsid w:val="00C34690"/>
    <w:rsid w:val="00C34A94"/>
    <w:rsid w:val="00C34F52"/>
    <w:rsid w:val="00C35336"/>
    <w:rsid w:val="00C354F8"/>
    <w:rsid w:val="00C36915"/>
    <w:rsid w:val="00C3692B"/>
    <w:rsid w:val="00C36D27"/>
    <w:rsid w:val="00C37FDE"/>
    <w:rsid w:val="00C40E4A"/>
    <w:rsid w:val="00C41500"/>
    <w:rsid w:val="00C42782"/>
    <w:rsid w:val="00C42B46"/>
    <w:rsid w:val="00C43926"/>
    <w:rsid w:val="00C443E7"/>
    <w:rsid w:val="00C4443E"/>
    <w:rsid w:val="00C4478D"/>
    <w:rsid w:val="00C44FF8"/>
    <w:rsid w:val="00C46C01"/>
    <w:rsid w:val="00C47A66"/>
    <w:rsid w:val="00C47D2D"/>
    <w:rsid w:val="00C47F3D"/>
    <w:rsid w:val="00C51135"/>
    <w:rsid w:val="00C51D27"/>
    <w:rsid w:val="00C5250D"/>
    <w:rsid w:val="00C539C1"/>
    <w:rsid w:val="00C53EEB"/>
    <w:rsid w:val="00C54E61"/>
    <w:rsid w:val="00C556FB"/>
    <w:rsid w:val="00C57059"/>
    <w:rsid w:val="00C571B2"/>
    <w:rsid w:val="00C614CA"/>
    <w:rsid w:val="00C614FA"/>
    <w:rsid w:val="00C62547"/>
    <w:rsid w:val="00C62F27"/>
    <w:rsid w:val="00C6309C"/>
    <w:rsid w:val="00C63176"/>
    <w:rsid w:val="00C63220"/>
    <w:rsid w:val="00C632A7"/>
    <w:rsid w:val="00C6391F"/>
    <w:rsid w:val="00C64F82"/>
    <w:rsid w:val="00C65A89"/>
    <w:rsid w:val="00C65F6D"/>
    <w:rsid w:val="00C65FAE"/>
    <w:rsid w:val="00C66A08"/>
    <w:rsid w:val="00C703CB"/>
    <w:rsid w:val="00C7087A"/>
    <w:rsid w:val="00C709E8"/>
    <w:rsid w:val="00C7162C"/>
    <w:rsid w:val="00C72837"/>
    <w:rsid w:val="00C72AC5"/>
    <w:rsid w:val="00C72FEF"/>
    <w:rsid w:val="00C73728"/>
    <w:rsid w:val="00C7458E"/>
    <w:rsid w:val="00C74A7B"/>
    <w:rsid w:val="00C74EFF"/>
    <w:rsid w:val="00C75635"/>
    <w:rsid w:val="00C7657F"/>
    <w:rsid w:val="00C768BB"/>
    <w:rsid w:val="00C76953"/>
    <w:rsid w:val="00C773BD"/>
    <w:rsid w:val="00C81847"/>
    <w:rsid w:val="00C8235D"/>
    <w:rsid w:val="00C8253A"/>
    <w:rsid w:val="00C8330E"/>
    <w:rsid w:val="00C8368A"/>
    <w:rsid w:val="00C83A13"/>
    <w:rsid w:val="00C844E3"/>
    <w:rsid w:val="00C8560D"/>
    <w:rsid w:val="00C864F6"/>
    <w:rsid w:val="00C865A4"/>
    <w:rsid w:val="00C87B8D"/>
    <w:rsid w:val="00C87C87"/>
    <w:rsid w:val="00C903F3"/>
    <w:rsid w:val="00C9068C"/>
    <w:rsid w:val="00C90B11"/>
    <w:rsid w:val="00C91051"/>
    <w:rsid w:val="00C913CF"/>
    <w:rsid w:val="00C9285D"/>
    <w:rsid w:val="00C92967"/>
    <w:rsid w:val="00C93222"/>
    <w:rsid w:val="00C945CE"/>
    <w:rsid w:val="00C9499A"/>
    <w:rsid w:val="00C9789D"/>
    <w:rsid w:val="00C97DD9"/>
    <w:rsid w:val="00CA045C"/>
    <w:rsid w:val="00CA0C6F"/>
    <w:rsid w:val="00CA100F"/>
    <w:rsid w:val="00CA160C"/>
    <w:rsid w:val="00CA2EDD"/>
    <w:rsid w:val="00CA3D0C"/>
    <w:rsid w:val="00CA3E3F"/>
    <w:rsid w:val="00CA4CC4"/>
    <w:rsid w:val="00CA55A2"/>
    <w:rsid w:val="00CA56EB"/>
    <w:rsid w:val="00CA6073"/>
    <w:rsid w:val="00CA654B"/>
    <w:rsid w:val="00CA6600"/>
    <w:rsid w:val="00CA6DFD"/>
    <w:rsid w:val="00CA7A97"/>
    <w:rsid w:val="00CA7C3C"/>
    <w:rsid w:val="00CA7DD6"/>
    <w:rsid w:val="00CA7FB5"/>
    <w:rsid w:val="00CB08B8"/>
    <w:rsid w:val="00CB0E01"/>
    <w:rsid w:val="00CB1831"/>
    <w:rsid w:val="00CB192D"/>
    <w:rsid w:val="00CB20EE"/>
    <w:rsid w:val="00CB24EA"/>
    <w:rsid w:val="00CB2D34"/>
    <w:rsid w:val="00CB474B"/>
    <w:rsid w:val="00CB4EB9"/>
    <w:rsid w:val="00CB54BD"/>
    <w:rsid w:val="00CB67CD"/>
    <w:rsid w:val="00CB6926"/>
    <w:rsid w:val="00CC05BA"/>
    <w:rsid w:val="00CC1F3B"/>
    <w:rsid w:val="00CC3173"/>
    <w:rsid w:val="00CC325B"/>
    <w:rsid w:val="00CC365E"/>
    <w:rsid w:val="00CC4A80"/>
    <w:rsid w:val="00CD0001"/>
    <w:rsid w:val="00CD0243"/>
    <w:rsid w:val="00CD0E61"/>
    <w:rsid w:val="00CD114B"/>
    <w:rsid w:val="00CD1663"/>
    <w:rsid w:val="00CD1914"/>
    <w:rsid w:val="00CD1CFE"/>
    <w:rsid w:val="00CD3B77"/>
    <w:rsid w:val="00CD3E58"/>
    <w:rsid w:val="00CD4A61"/>
    <w:rsid w:val="00CD4A69"/>
    <w:rsid w:val="00CD4B8C"/>
    <w:rsid w:val="00CD4C7B"/>
    <w:rsid w:val="00CD53B1"/>
    <w:rsid w:val="00CD585A"/>
    <w:rsid w:val="00CD6310"/>
    <w:rsid w:val="00CD6435"/>
    <w:rsid w:val="00CD7823"/>
    <w:rsid w:val="00CD794B"/>
    <w:rsid w:val="00CE054B"/>
    <w:rsid w:val="00CE17FE"/>
    <w:rsid w:val="00CE2213"/>
    <w:rsid w:val="00CE2AC0"/>
    <w:rsid w:val="00CE31FE"/>
    <w:rsid w:val="00CE3213"/>
    <w:rsid w:val="00CE3BD1"/>
    <w:rsid w:val="00CE3E5A"/>
    <w:rsid w:val="00CE476C"/>
    <w:rsid w:val="00CE4AD0"/>
    <w:rsid w:val="00CE4B6F"/>
    <w:rsid w:val="00CE7802"/>
    <w:rsid w:val="00CF07F5"/>
    <w:rsid w:val="00CF2C9F"/>
    <w:rsid w:val="00CF56CD"/>
    <w:rsid w:val="00CF5B76"/>
    <w:rsid w:val="00CF6D74"/>
    <w:rsid w:val="00CF7583"/>
    <w:rsid w:val="00CF77AE"/>
    <w:rsid w:val="00D00174"/>
    <w:rsid w:val="00D036BE"/>
    <w:rsid w:val="00D037F1"/>
    <w:rsid w:val="00D04103"/>
    <w:rsid w:val="00D048E7"/>
    <w:rsid w:val="00D05C9E"/>
    <w:rsid w:val="00D0742E"/>
    <w:rsid w:val="00D11635"/>
    <w:rsid w:val="00D12EE1"/>
    <w:rsid w:val="00D133BA"/>
    <w:rsid w:val="00D13AB6"/>
    <w:rsid w:val="00D13B94"/>
    <w:rsid w:val="00D144D3"/>
    <w:rsid w:val="00D15857"/>
    <w:rsid w:val="00D159C3"/>
    <w:rsid w:val="00D15AEB"/>
    <w:rsid w:val="00D16F35"/>
    <w:rsid w:val="00D17C95"/>
    <w:rsid w:val="00D20104"/>
    <w:rsid w:val="00D20E7D"/>
    <w:rsid w:val="00D21C67"/>
    <w:rsid w:val="00D21C72"/>
    <w:rsid w:val="00D22430"/>
    <w:rsid w:val="00D22B4E"/>
    <w:rsid w:val="00D2306D"/>
    <w:rsid w:val="00D23786"/>
    <w:rsid w:val="00D241BA"/>
    <w:rsid w:val="00D241C8"/>
    <w:rsid w:val="00D25079"/>
    <w:rsid w:val="00D26950"/>
    <w:rsid w:val="00D26988"/>
    <w:rsid w:val="00D26AA2"/>
    <w:rsid w:val="00D27E3D"/>
    <w:rsid w:val="00D31342"/>
    <w:rsid w:val="00D324EA"/>
    <w:rsid w:val="00D3258F"/>
    <w:rsid w:val="00D33118"/>
    <w:rsid w:val="00D34B1E"/>
    <w:rsid w:val="00D35CBF"/>
    <w:rsid w:val="00D3619E"/>
    <w:rsid w:val="00D36876"/>
    <w:rsid w:val="00D402F5"/>
    <w:rsid w:val="00D40997"/>
    <w:rsid w:val="00D41585"/>
    <w:rsid w:val="00D41F54"/>
    <w:rsid w:val="00D42844"/>
    <w:rsid w:val="00D43109"/>
    <w:rsid w:val="00D43312"/>
    <w:rsid w:val="00D44328"/>
    <w:rsid w:val="00D450E9"/>
    <w:rsid w:val="00D45BDE"/>
    <w:rsid w:val="00D462B7"/>
    <w:rsid w:val="00D46401"/>
    <w:rsid w:val="00D46599"/>
    <w:rsid w:val="00D4743D"/>
    <w:rsid w:val="00D47BB6"/>
    <w:rsid w:val="00D50F9B"/>
    <w:rsid w:val="00D50FAB"/>
    <w:rsid w:val="00D514F9"/>
    <w:rsid w:val="00D52B57"/>
    <w:rsid w:val="00D548D7"/>
    <w:rsid w:val="00D54EF9"/>
    <w:rsid w:val="00D57B51"/>
    <w:rsid w:val="00D61B6D"/>
    <w:rsid w:val="00D61F7E"/>
    <w:rsid w:val="00D62541"/>
    <w:rsid w:val="00D62E82"/>
    <w:rsid w:val="00D63455"/>
    <w:rsid w:val="00D63BB4"/>
    <w:rsid w:val="00D64183"/>
    <w:rsid w:val="00D64B2D"/>
    <w:rsid w:val="00D652B8"/>
    <w:rsid w:val="00D66F34"/>
    <w:rsid w:val="00D679C7"/>
    <w:rsid w:val="00D721DE"/>
    <w:rsid w:val="00D738D6"/>
    <w:rsid w:val="00D73D5E"/>
    <w:rsid w:val="00D73EBA"/>
    <w:rsid w:val="00D742F4"/>
    <w:rsid w:val="00D755FB"/>
    <w:rsid w:val="00D75638"/>
    <w:rsid w:val="00D80795"/>
    <w:rsid w:val="00D80F5E"/>
    <w:rsid w:val="00D840F9"/>
    <w:rsid w:val="00D84EAE"/>
    <w:rsid w:val="00D8515E"/>
    <w:rsid w:val="00D8677C"/>
    <w:rsid w:val="00D8694E"/>
    <w:rsid w:val="00D870B2"/>
    <w:rsid w:val="00D87712"/>
    <w:rsid w:val="00D87A08"/>
    <w:rsid w:val="00D87D55"/>
    <w:rsid w:val="00D87E00"/>
    <w:rsid w:val="00D90C89"/>
    <w:rsid w:val="00D9134D"/>
    <w:rsid w:val="00D918AB"/>
    <w:rsid w:val="00D91BCA"/>
    <w:rsid w:val="00D92353"/>
    <w:rsid w:val="00D95AF8"/>
    <w:rsid w:val="00D95F4A"/>
    <w:rsid w:val="00D96007"/>
    <w:rsid w:val="00D964F4"/>
    <w:rsid w:val="00D96D11"/>
    <w:rsid w:val="00D97F7F"/>
    <w:rsid w:val="00DA0270"/>
    <w:rsid w:val="00DA046B"/>
    <w:rsid w:val="00DA0867"/>
    <w:rsid w:val="00DA1584"/>
    <w:rsid w:val="00DA1E58"/>
    <w:rsid w:val="00DA2930"/>
    <w:rsid w:val="00DA4396"/>
    <w:rsid w:val="00DA4533"/>
    <w:rsid w:val="00DA5616"/>
    <w:rsid w:val="00DA5B59"/>
    <w:rsid w:val="00DA5CBB"/>
    <w:rsid w:val="00DA5F98"/>
    <w:rsid w:val="00DA6692"/>
    <w:rsid w:val="00DA6ED3"/>
    <w:rsid w:val="00DA7449"/>
    <w:rsid w:val="00DA7A03"/>
    <w:rsid w:val="00DA7C02"/>
    <w:rsid w:val="00DA7EE2"/>
    <w:rsid w:val="00DB033E"/>
    <w:rsid w:val="00DB1818"/>
    <w:rsid w:val="00DB276F"/>
    <w:rsid w:val="00DB2B5D"/>
    <w:rsid w:val="00DB4271"/>
    <w:rsid w:val="00DB4BA8"/>
    <w:rsid w:val="00DB5789"/>
    <w:rsid w:val="00DB6E8D"/>
    <w:rsid w:val="00DB72F8"/>
    <w:rsid w:val="00DC0751"/>
    <w:rsid w:val="00DC0F24"/>
    <w:rsid w:val="00DC17FD"/>
    <w:rsid w:val="00DC18BE"/>
    <w:rsid w:val="00DC309B"/>
    <w:rsid w:val="00DC41E9"/>
    <w:rsid w:val="00DC46AA"/>
    <w:rsid w:val="00DC4DA2"/>
    <w:rsid w:val="00DC50B4"/>
    <w:rsid w:val="00DC5F65"/>
    <w:rsid w:val="00DC6F41"/>
    <w:rsid w:val="00DC7854"/>
    <w:rsid w:val="00DD06F0"/>
    <w:rsid w:val="00DD102D"/>
    <w:rsid w:val="00DD1C6B"/>
    <w:rsid w:val="00DD43BA"/>
    <w:rsid w:val="00DD70FA"/>
    <w:rsid w:val="00DD722F"/>
    <w:rsid w:val="00DE01A7"/>
    <w:rsid w:val="00DE0980"/>
    <w:rsid w:val="00DE0D91"/>
    <w:rsid w:val="00DE1529"/>
    <w:rsid w:val="00DE1695"/>
    <w:rsid w:val="00DE17D1"/>
    <w:rsid w:val="00DE1C53"/>
    <w:rsid w:val="00DE2D2A"/>
    <w:rsid w:val="00DE2DEE"/>
    <w:rsid w:val="00DE44B0"/>
    <w:rsid w:val="00DE4A98"/>
    <w:rsid w:val="00DE4B8E"/>
    <w:rsid w:val="00DE56A5"/>
    <w:rsid w:val="00DE6165"/>
    <w:rsid w:val="00DF08B7"/>
    <w:rsid w:val="00DF0AFA"/>
    <w:rsid w:val="00DF0F60"/>
    <w:rsid w:val="00DF1145"/>
    <w:rsid w:val="00DF13B7"/>
    <w:rsid w:val="00DF23B6"/>
    <w:rsid w:val="00DF2549"/>
    <w:rsid w:val="00DF25A8"/>
    <w:rsid w:val="00DF2B7B"/>
    <w:rsid w:val="00DF4786"/>
    <w:rsid w:val="00DF5B0C"/>
    <w:rsid w:val="00DF72FF"/>
    <w:rsid w:val="00DF7815"/>
    <w:rsid w:val="00E01643"/>
    <w:rsid w:val="00E02F6A"/>
    <w:rsid w:val="00E03198"/>
    <w:rsid w:val="00E03A46"/>
    <w:rsid w:val="00E03F18"/>
    <w:rsid w:val="00E040FD"/>
    <w:rsid w:val="00E0415B"/>
    <w:rsid w:val="00E05817"/>
    <w:rsid w:val="00E05969"/>
    <w:rsid w:val="00E06135"/>
    <w:rsid w:val="00E062E3"/>
    <w:rsid w:val="00E074C7"/>
    <w:rsid w:val="00E112CE"/>
    <w:rsid w:val="00E113C0"/>
    <w:rsid w:val="00E13217"/>
    <w:rsid w:val="00E13667"/>
    <w:rsid w:val="00E157BC"/>
    <w:rsid w:val="00E1766C"/>
    <w:rsid w:val="00E222C2"/>
    <w:rsid w:val="00E22B78"/>
    <w:rsid w:val="00E23136"/>
    <w:rsid w:val="00E23537"/>
    <w:rsid w:val="00E23EC4"/>
    <w:rsid w:val="00E25BEF"/>
    <w:rsid w:val="00E25C19"/>
    <w:rsid w:val="00E26921"/>
    <w:rsid w:val="00E26F9D"/>
    <w:rsid w:val="00E2799B"/>
    <w:rsid w:val="00E27E3A"/>
    <w:rsid w:val="00E307FC"/>
    <w:rsid w:val="00E31309"/>
    <w:rsid w:val="00E313B9"/>
    <w:rsid w:val="00E31932"/>
    <w:rsid w:val="00E31E89"/>
    <w:rsid w:val="00E32AAC"/>
    <w:rsid w:val="00E33147"/>
    <w:rsid w:val="00E34168"/>
    <w:rsid w:val="00E34330"/>
    <w:rsid w:val="00E3442E"/>
    <w:rsid w:val="00E35793"/>
    <w:rsid w:val="00E35887"/>
    <w:rsid w:val="00E36154"/>
    <w:rsid w:val="00E36407"/>
    <w:rsid w:val="00E4026E"/>
    <w:rsid w:val="00E40E41"/>
    <w:rsid w:val="00E41E67"/>
    <w:rsid w:val="00E42D93"/>
    <w:rsid w:val="00E448A1"/>
    <w:rsid w:val="00E44B83"/>
    <w:rsid w:val="00E4673B"/>
    <w:rsid w:val="00E50281"/>
    <w:rsid w:val="00E50ADB"/>
    <w:rsid w:val="00E50F6F"/>
    <w:rsid w:val="00E5137D"/>
    <w:rsid w:val="00E51DC4"/>
    <w:rsid w:val="00E539D7"/>
    <w:rsid w:val="00E54105"/>
    <w:rsid w:val="00E5423C"/>
    <w:rsid w:val="00E54361"/>
    <w:rsid w:val="00E546AB"/>
    <w:rsid w:val="00E54E03"/>
    <w:rsid w:val="00E554B0"/>
    <w:rsid w:val="00E55F83"/>
    <w:rsid w:val="00E5615F"/>
    <w:rsid w:val="00E56EEF"/>
    <w:rsid w:val="00E57680"/>
    <w:rsid w:val="00E608B7"/>
    <w:rsid w:val="00E60CAF"/>
    <w:rsid w:val="00E61B39"/>
    <w:rsid w:val="00E62835"/>
    <w:rsid w:val="00E633DC"/>
    <w:rsid w:val="00E63D4E"/>
    <w:rsid w:val="00E64448"/>
    <w:rsid w:val="00E64523"/>
    <w:rsid w:val="00E65222"/>
    <w:rsid w:val="00E6524F"/>
    <w:rsid w:val="00E6528D"/>
    <w:rsid w:val="00E65E10"/>
    <w:rsid w:val="00E6683D"/>
    <w:rsid w:val="00E702A2"/>
    <w:rsid w:val="00E7041F"/>
    <w:rsid w:val="00E70A06"/>
    <w:rsid w:val="00E73610"/>
    <w:rsid w:val="00E73923"/>
    <w:rsid w:val="00E751E7"/>
    <w:rsid w:val="00E7565D"/>
    <w:rsid w:val="00E75803"/>
    <w:rsid w:val="00E76317"/>
    <w:rsid w:val="00E76946"/>
    <w:rsid w:val="00E769AC"/>
    <w:rsid w:val="00E76BBA"/>
    <w:rsid w:val="00E77645"/>
    <w:rsid w:val="00E77AE3"/>
    <w:rsid w:val="00E77E21"/>
    <w:rsid w:val="00E805D3"/>
    <w:rsid w:val="00E80AC8"/>
    <w:rsid w:val="00E80EB2"/>
    <w:rsid w:val="00E810BF"/>
    <w:rsid w:val="00E82646"/>
    <w:rsid w:val="00E83697"/>
    <w:rsid w:val="00E83810"/>
    <w:rsid w:val="00E83B8C"/>
    <w:rsid w:val="00E847EA"/>
    <w:rsid w:val="00E854D4"/>
    <w:rsid w:val="00E85899"/>
    <w:rsid w:val="00E858CD"/>
    <w:rsid w:val="00E86F18"/>
    <w:rsid w:val="00E870A0"/>
    <w:rsid w:val="00E872D7"/>
    <w:rsid w:val="00E872F2"/>
    <w:rsid w:val="00E90CA6"/>
    <w:rsid w:val="00E911AC"/>
    <w:rsid w:val="00E91294"/>
    <w:rsid w:val="00E91487"/>
    <w:rsid w:val="00E91DDC"/>
    <w:rsid w:val="00E925C9"/>
    <w:rsid w:val="00E92904"/>
    <w:rsid w:val="00E934E3"/>
    <w:rsid w:val="00E9444B"/>
    <w:rsid w:val="00E94534"/>
    <w:rsid w:val="00E94C85"/>
    <w:rsid w:val="00E94CF6"/>
    <w:rsid w:val="00E9548F"/>
    <w:rsid w:val="00E966F3"/>
    <w:rsid w:val="00E96EDB"/>
    <w:rsid w:val="00E97FBC"/>
    <w:rsid w:val="00EA0AAF"/>
    <w:rsid w:val="00EA1DC3"/>
    <w:rsid w:val="00EA1ED6"/>
    <w:rsid w:val="00EA20F0"/>
    <w:rsid w:val="00EA24FF"/>
    <w:rsid w:val="00EA26EF"/>
    <w:rsid w:val="00EA3665"/>
    <w:rsid w:val="00EA3A61"/>
    <w:rsid w:val="00EA3B22"/>
    <w:rsid w:val="00EA4092"/>
    <w:rsid w:val="00EA5174"/>
    <w:rsid w:val="00EA55E9"/>
    <w:rsid w:val="00EA6CB4"/>
    <w:rsid w:val="00EA6E76"/>
    <w:rsid w:val="00EA705A"/>
    <w:rsid w:val="00EA7C0B"/>
    <w:rsid w:val="00EB03BB"/>
    <w:rsid w:val="00EB1367"/>
    <w:rsid w:val="00EB16AC"/>
    <w:rsid w:val="00EB1842"/>
    <w:rsid w:val="00EB1868"/>
    <w:rsid w:val="00EB21FD"/>
    <w:rsid w:val="00EB2AF5"/>
    <w:rsid w:val="00EB3B89"/>
    <w:rsid w:val="00EB3E94"/>
    <w:rsid w:val="00EB4566"/>
    <w:rsid w:val="00EB4E5D"/>
    <w:rsid w:val="00EB564C"/>
    <w:rsid w:val="00EB580E"/>
    <w:rsid w:val="00EB5BB3"/>
    <w:rsid w:val="00EB5C64"/>
    <w:rsid w:val="00EB7699"/>
    <w:rsid w:val="00EC0A52"/>
    <w:rsid w:val="00EC1383"/>
    <w:rsid w:val="00EC1476"/>
    <w:rsid w:val="00EC1539"/>
    <w:rsid w:val="00EC18A0"/>
    <w:rsid w:val="00EC39EB"/>
    <w:rsid w:val="00EC43C7"/>
    <w:rsid w:val="00EC464F"/>
    <w:rsid w:val="00EC4860"/>
    <w:rsid w:val="00EC4A25"/>
    <w:rsid w:val="00EC4C6A"/>
    <w:rsid w:val="00EC554E"/>
    <w:rsid w:val="00EC5873"/>
    <w:rsid w:val="00EC5DC4"/>
    <w:rsid w:val="00EC6271"/>
    <w:rsid w:val="00EC66E7"/>
    <w:rsid w:val="00EC6761"/>
    <w:rsid w:val="00EC6A06"/>
    <w:rsid w:val="00EC717A"/>
    <w:rsid w:val="00EC7BA3"/>
    <w:rsid w:val="00EC7D80"/>
    <w:rsid w:val="00ED09BF"/>
    <w:rsid w:val="00ED0AAB"/>
    <w:rsid w:val="00ED1175"/>
    <w:rsid w:val="00ED128B"/>
    <w:rsid w:val="00ED1D93"/>
    <w:rsid w:val="00ED20B1"/>
    <w:rsid w:val="00ED311B"/>
    <w:rsid w:val="00ED3FBE"/>
    <w:rsid w:val="00ED43A5"/>
    <w:rsid w:val="00ED49AA"/>
    <w:rsid w:val="00ED4A65"/>
    <w:rsid w:val="00ED534A"/>
    <w:rsid w:val="00EE145C"/>
    <w:rsid w:val="00EE1512"/>
    <w:rsid w:val="00EE1CC6"/>
    <w:rsid w:val="00EE217F"/>
    <w:rsid w:val="00EE2432"/>
    <w:rsid w:val="00EE24F5"/>
    <w:rsid w:val="00EE2ED1"/>
    <w:rsid w:val="00EE4120"/>
    <w:rsid w:val="00EE44AD"/>
    <w:rsid w:val="00EE4EBA"/>
    <w:rsid w:val="00EE7D61"/>
    <w:rsid w:val="00EF0074"/>
    <w:rsid w:val="00EF1A28"/>
    <w:rsid w:val="00EF1E0A"/>
    <w:rsid w:val="00EF267F"/>
    <w:rsid w:val="00EF2F1F"/>
    <w:rsid w:val="00EF46A7"/>
    <w:rsid w:val="00EF49F7"/>
    <w:rsid w:val="00EF4E32"/>
    <w:rsid w:val="00EF51A0"/>
    <w:rsid w:val="00EF7BFB"/>
    <w:rsid w:val="00F025A2"/>
    <w:rsid w:val="00F02A7B"/>
    <w:rsid w:val="00F02EB6"/>
    <w:rsid w:val="00F0449D"/>
    <w:rsid w:val="00F04797"/>
    <w:rsid w:val="00F04C08"/>
    <w:rsid w:val="00F04C45"/>
    <w:rsid w:val="00F05D71"/>
    <w:rsid w:val="00F06F0B"/>
    <w:rsid w:val="00F07388"/>
    <w:rsid w:val="00F07FD6"/>
    <w:rsid w:val="00F100FD"/>
    <w:rsid w:val="00F11B53"/>
    <w:rsid w:val="00F11D6B"/>
    <w:rsid w:val="00F120E7"/>
    <w:rsid w:val="00F12B8B"/>
    <w:rsid w:val="00F13B1B"/>
    <w:rsid w:val="00F1695A"/>
    <w:rsid w:val="00F17066"/>
    <w:rsid w:val="00F2026E"/>
    <w:rsid w:val="00F20B49"/>
    <w:rsid w:val="00F20C7B"/>
    <w:rsid w:val="00F2210A"/>
    <w:rsid w:val="00F24069"/>
    <w:rsid w:val="00F24379"/>
    <w:rsid w:val="00F2595D"/>
    <w:rsid w:val="00F26CFA"/>
    <w:rsid w:val="00F26DA1"/>
    <w:rsid w:val="00F2754C"/>
    <w:rsid w:val="00F27FB6"/>
    <w:rsid w:val="00F3056A"/>
    <w:rsid w:val="00F3166D"/>
    <w:rsid w:val="00F31951"/>
    <w:rsid w:val="00F31CC8"/>
    <w:rsid w:val="00F32173"/>
    <w:rsid w:val="00F3250E"/>
    <w:rsid w:val="00F326D6"/>
    <w:rsid w:val="00F32EE5"/>
    <w:rsid w:val="00F33237"/>
    <w:rsid w:val="00F3465E"/>
    <w:rsid w:val="00F34BF6"/>
    <w:rsid w:val="00F36FB1"/>
    <w:rsid w:val="00F37743"/>
    <w:rsid w:val="00F40310"/>
    <w:rsid w:val="00F41313"/>
    <w:rsid w:val="00F4284D"/>
    <w:rsid w:val="00F42B86"/>
    <w:rsid w:val="00F42C9C"/>
    <w:rsid w:val="00F42DE5"/>
    <w:rsid w:val="00F449DD"/>
    <w:rsid w:val="00F44F03"/>
    <w:rsid w:val="00F44FCE"/>
    <w:rsid w:val="00F4537F"/>
    <w:rsid w:val="00F45539"/>
    <w:rsid w:val="00F457D8"/>
    <w:rsid w:val="00F45921"/>
    <w:rsid w:val="00F45BF8"/>
    <w:rsid w:val="00F46984"/>
    <w:rsid w:val="00F47078"/>
    <w:rsid w:val="00F47229"/>
    <w:rsid w:val="00F4731F"/>
    <w:rsid w:val="00F47826"/>
    <w:rsid w:val="00F503E6"/>
    <w:rsid w:val="00F5056B"/>
    <w:rsid w:val="00F52DBE"/>
    <w:rsid w:val="00F53AAD"/>
    <w:rsid w:val="00F53CB3"/>
    <w:rsid w:val="00F5490A"/>
    <w:rsid w:val="00F54A3D"/>
    <w:rsid w:val="00F54F7D"/>
    <w:rsid w:val="00F54F9B"/>
    <w:rsid w:val="00F55207"/>
    <w:rsid w:val="00F555DE"/>
    <w:rsid w:val="00F56336"/>
    <w:rsid w:val="00F56C30"/>
    <w:rsid w:val="00F57BF8"/>
    <w:rsid w:val="00F57BF9"/>
    <w:rsid w:val="00F62456"/>
    <w:rsid w:val="00F625C6"/>
    <w:rsid w:val="00F6509E"/>
    <w:rsid w:val="00F653B8"/>
    <w:rsid w:val="00F65A82"/>
    <w:rsid w:val="00F66E5B"/>
    <w:rsid w:val="00F70563"/>
    <w:rsid w:val="00F705E6"/>
    <w:rsid w:val="00F71764"/>
    <w:rsid w:val="00F71B89"/>
    <w:rsid w:val="00F7353C"/>
    <w:rsid w:val="00F73602"/>
    <w:rsid w:val="00F73FAE"/>
    <w:rsid w:val="00F7574F"/>
    <w:rsid w:val="00F75B5F"/>
    <w:rsid w:val="00F76050"/>
    <w:rsid w:val="00F760F6"/>
    <w:rsid w:val="00F76F8F"/>
    <w:rsid w:val="00F76FB3"/>
    <w:rsid w:val="00F777E4"/>
    <w:rsid w:val="00F80C4B"/>
    <w:rsid w:val="00F80F72"/>
    <w:rsid w:val="00F81496"/>
    <w:rsid w:val="00F8151C"/>
    <w:rsid w:val="00F83135"/>
    <w:rsid w:val="00F83845"/>
    <w:rsid w:val="00F83DE5"/>
    <w:rsid w:val="00F84AD1"/>
    <w:rsid w:val="00F84DFC"/>
    <w:rsid w:val="00F8529B"/>
    <w:rsid w:val="00F854FE"/>
    <w:rsid w:val="00F8570F"/>
    <w:rsid w:val="00F85731"/>
    <w:rsid w:val="00F8639A"/>
    <w:rsid w:val="00F86B9C"/>
    <w:rsid w:val="00F86D45"/>
    <w:rsid w:val="00F90592"/>
    <w:rsid w:val="00F905C6"/>
    <w:rsid w:val="00F922EB"/>
    <w:rsid w:val="00F926AC"/>
    <w:rsid w:val="00F937A5"/>
    <w:rsid w:val="00F941A4"/>
    <w:rsid w:val="00F94C99"/>
    <w:rsid w:val="00F94E88"/>
    <w:rsid w:val="00F96286"/>
    <w:rsid w:val="00F97925"/>
    <w:rsid w:val="00F97D6E"/>
    <w:rsid w:val="00FA0274"/>
    <w:rsid w:val="00FA0D44"/>
    <w:rsid w:val="00FA1266"/>
    <w:rsid w:val="00FA1C5C"/>
    <w:rsid w:val="00FA2EA8"/>
    <w:rsid w:val="00FA34EC"/>
    <w:rsid w:val="00FA4BA7"/>
    <w:rsid w:val="00FA5036"/>
    <w:rsid w:val="00FA56B1"/>
    <w:rsid w:val="00FA5B0B"/>
    <w:rsid w:val="00FA6B50"/>
    <w:rsid w:val="00FA6BF5"/>
    <w:rsid w:val="00FA7156"/>
    <w:rsid w:val="00FA760F"/>
    <w:rsid w:val="00FA7A0F"/>
    <w:rsid w:val="00FB0012"/>
    <w:rsid w:val="00FB0844"/>
    <w:rsid w:val="00FB0DBB"/>
    <w:rsid w:val="00FB11CA"/>
    <w:rsid w:val="00FB16A0"/>
    <w:rsid w:val="00FB1ACE"/>
    <w:rsid w:val="00FB1FDF"/>
    <w:rsid w:val="00FB21EF"/>
    <w:rsid w:val="00FB3102"/>
    <w:rsid w:val="00FB3729"/>
    <w:rsid w:val="00FB4507"/>
    <w:rsid w:val="00FB46CA"/>
    <w:rsid w:val="00FB5972"/>
    <w:rsid w:val="00FB6463"/>
    <w:rsid w:val="00FB69F2"/>
    <w:rsid w:val="00FB78A7"/>
    <w:rsid w:val="00FC0B77"/>
    <w:rsid w:val="00FC1192"/>
    <w:rsid w:val="00FC2520"/>
    <w:rsid w:val="00FC347B"/>
    <w:rsid w:val="00FC40D3"/>
    <w:rsid w:val="00FC5133"/>
    <w:rsid w:val="00FC6550"/>
    <w:rsid w:val="00FC77D8"/>
    <w:rsid w:val="00FC78C1"/>
    <w:rsid w:val="00FC7CB6"/>
    <w:rsid w:val="00FC7E46"/>
    <w:rsid w:val="00FD03E5"/>
    <w:rsid w:val="00FD1258"/>
    <w:rsid w:val="00FD1FA7"/>
    <w:rsid w:val="00FD2CBF"/>
    <w:rsid w:val="00FD2EBD"/>
    <w:rsid w:val="00FD3426"/>
    <w:rsid w:val="00FD471E"/>
    <w:rsid w:val="00FD4E33"/>
    <w:rsid w:val="00FD4EDD"/>
    <w:rsid w:val="00FD60D6"/>
    <w:rsid w:val="00FD686D"/>
    <w:rsid w:val="00FD79D2"/>
    <w:rsid w:val="00FE0A3D"/>
    <w:rsid w:val="00FE0CF6"/>
    <w:rsid w:val="00FE0DB2"/>
    <w:rsid w:val="00FE2411"/>
    <w:rsid w:val="00FE3DE7"/>
    <w:rsid w:val="00FE3E59"/>
    <w:rsid w:val="00FE4670"/>
    <w:rsid w:val="00FE55FB"/>
    <w:rsid w:val="00FE5909"/>
    <w:rsid w:val="00FE708A"/>
    <w:rsid w:val="00FF0507"/>
    <w:rsid w:val="00FF05DE"/>
    <w:rsid w:val="00FF0BC3"/>
    <w:rsid w:val="00FF246E"/>
    <w:rsid w:val="00FF3826"/>
    <w:rsid w:val="00FF3C83"/>
    <w:rsid w:val="00FF4802"/>
    <w:rsid w:val="00FF4918"/>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290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uiPriority w:val="99"/>
    <w:rsid w:val="002879DE"/>
  </w:style>
  <w:style w:type="character" w:customStyle="1" w:styleId="CommentTextChar">
    <w:name w:val="Comment Text Char"/>
    <w:basedOn w:val="DefaultParagraphFont"/>
    <w:link w:val="CommentText"/>
    <w:uiPriority w:val="99"/>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character" w:customStyle="1" w:styleId="TALChar">
    <w:name w:val="TAL Char"/>
    <w:link w:val="TAL"/>
    <w:qFormat/>
    <w:rsid w:val="0007716D"/>
    <w:rPr>
      <w:rFonts w:ascii="Arial" w:hAnsi="Arial"/>
      <w:sz w:val="18"/>
      <w:lang w:val="en-GB"/>
    </w:rPr>
  </w:style>
  <w:style w:type="character" w:customStyle="1" w:styleId="Heading2Char">
    <w:name w:val="Heading 2 Char"/>
    <w:basedOn w:val="DefaultParagraphFont"/>
    <w:link w:val="Heading2"/>
    <w:rsid w:val="00C945CE"/>
    <w:rPr>
      <w:rFonts w:ascii="Arial" w:hAnsi="Arial"/>
      <w:sz w:val="32"/>
      <w:lang w:val="en-GB"/>
    </w:rPr>
  </w:style>
  <w:style w:type="character" w:customStyle="1" w:styleId="TALCar">
    <w:name w:val="TAL Car"/>
    <w:basedOn w:val="DefaultParagraphFont"/>
    <w:locked/>
    <w:rsid w:val="0074382B"/>
    <w:rPr>
      <w:rFonts w:ascii="Arial" w:hAnsi="Arial" w:cs="Arial"/>
      <w:lang w:eastAsia="ja-JP"/>
    </w:rPr>
  </w:style>
  <w:style w:type="character" w:customStyle="1" w:styleId="TAHCar">
    <w:name w:val="TAH Car"/>
    <w:basedOn w:val="DefaultParagraphFont"/>
    <w:link w:val="TAH"/>
    <w:locked/>
    <w:rsid w:val="0074382B"/>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00055767">
      <w:bodyDiv w:val="1"/>
      <w:marLeft w:val="0"/>
      <w:marRight w:val="0"/>
      <w:marTop w:val="0"/>
      <w:marBottom w:val="0"/>
      <w:divBdr>
        <w:top w:val="none" w:sz="0" w:space="0" w:color="auto"/>
        <w:left w:val="none" w:sz="0" w:space="0" w:color="auto"/>
        <w:bottom w:val="none" w:sz="0" w:space="0" w:color="auto"/>
        <w:right w:val="none" w:sz="0" w:space="0" w:color="auto"/>
      </w:divBdr>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1155561786">
      <w:bodyDiv w:val="1"/>
      <w:marLeft w:val="0"/>
      <w:marRight w:val="0"/>
      <w:marTop w:val="0"/>
      <w:marBottom w:val="0"/>
      <w:divBdr>
        <w:top w:val="none" w:sz="0" w:space="0" w:color="auto"/>
        <w:left w:val="none" w:sz="0" w:space="0" w:color="auto"/>
        <w:bottom w:val="none" w:sz="0" w:space="0" w:color="auto"/>
        <w:right w:val="none" w:sz="0" w:space="0" w:color="auto"/>
      </w:divBdr>
    </w:div>
    <w:div w:id="1239556659">
      <w:bodyDiv w:val="1"/>
      <w:marLeft w:val="0"/>
      <w:marRight w:val="0"/>
      <w:marTop w:val="0"/>
      <w:marBottom w:val="0"/>
      <w:divBdr>
        <w:top w:val="none" w:sz="0" w:space="0" w:color="auto"/>
        <w:left w:val="none" w:sz="0" w:space="0" w:color="auto"/>
        <w:bottom w:val="none" w:sz="0" w:space="0" w:color="auto"/>
        <w:right w:val="none" w:sz="0" w:space="0" w:color="auto"/>
      </w:divBdr>
    </w:div>
    <w:div w:id="1444114321">
      <w:bodyDiv w:val="1"/>
      <w:marLeft w:val="0"/>
      <w:marRight w:val="0"/>
      <w:marTop w:val="0"/>
      <w:marBottom w:val="0"/>
      <w:divBdr>
        <w:top w:val="none" w:sz="0" w:space="0" w:color="auto"/>
        <w:left w:val="none" w:sz="0" w:space="0" w:color="auto"/>
        <w:bottom w:val="none" w:sz="0" w:space="0" w:color="auto"/>
        <w:right w:val="none" w:sz="0" w:space="0" w:color="auto"/>
      </w:divBdr>
    </w:div>
    <w:div w:id="1612397138">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38690939">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942107260">
      <w:bodyDiv w:val="1"/>
      <w:marLeft w:val="0"/>
      <w:marRight w:val="0"/>
      <w:marTop w:val="0"/>
      <w:marBottom w:val="0"/>
      <w:divBdr>
        <w:top w:val="none" w:sz="0" w:space="0" w:color="auto"/>
        <w:left w:val="none" w:sz="0" w:space="0" w:color="auto"/>
        <w:bottom w:val="none" w:sz="0" w:space="0" w:color="auto"/>
        <w:right w:val="none" w:sz="0" w:space="0" w:color="auto"/>
      </w:divBdr>
    </w:div>
    <w:div w:id="198261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9</TotalTime>
  <Pages>3</Pages>
  <Words>1215</Words>
  <Characters>6177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7378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 - Sherif Elazzouni</cp:lastModifiedBy>
  <cp:revision>6</cp:revision>
  <dcterms:created xsi:type="dcterms:W3CDTF">2023-09-28T17:44:00Z</dcterms:created>
  <dcterms:modified xsi:type="dcterms:W3CDTF">2023-09-28T21:59:00Z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